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F6" w:rsidRDefault="00A40DCC" w:rsidP="00A40DCC">
      <w:pPr>
        <w:jc w:val="center"/>
      </w:pPr>
      <w:r>
        <w:rPr>
          <w:noProof/>
          <w:sz w:val="24"/>
          <w:szCs w:val="24"/>
          <w:lang w:eastAsia="en-GB"/>
        </w:rPr>
        <w:drawing>
          <wp:inline distT="0" distB="0" distL="0" distR="0" wp14:anchorId="00BE0E7D" wp14:editId="163E71EF">
            <wp:extent cx="781050" cy="685628"/>
            <wp:effectExtent l="0" t="0" r="0" b="635"/>
            <wp:docPr id="1" name="Picture 1" descr="U:\Sally\HTA\H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lly\HTA\HTA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3444" cy="705286"/>
                    </a:xfrm>
                    <a:prstGeom prst="rect">
                      <a:avLst/>
                    </a:prstGeom>
                    <a:noFill/>
                    <a:ln>
                      <a:noFill/>
                    </a:ln>
                  </pic:spPr>
                </pic:pic>
              </a:graphicData>
            </a:graphic>
          </wp:inline>
        </w:drawing>
      </w:r>
    </w:p>
    <w:p w:rsidR="00A40DCC" w:rsidRPr="002B3BDE" w:rsidRDefault="00A40DCC" w:rsidP="00A40DCC">
      <w:pPr>
        <w:jc w:val="center"/>
        <w:rPr>
          <w:b/>
        </w:rPr>
      </w:pPr>
      <w:r w:rsidRPr="002B3BDE">
        <w:rPr>
          <w:b/>
        </w:rPr>
        <w:t xml:space="preserve">LEAD TEACHER </w:t>
      </w:r>
      <w:r w:rsidR="00933DC7">
        <w:rPr>
          <w:b/>
        </w:rPr>
        <w:t>SCIENCE</w:t>
      </w:r>
    </w:p>
    <w:p w:rsidR="00A40DCC" w:rsidRPr="002B3BDE" w:rsidRDefault="00A40DCC" w:rsidP="00A40DCC">
      <w:pPr>
        <w:jc w:val="center"/>
        <w:rPr>
          <w:b/>
        </w:rPr>
      </w:pPr>
      <w:r w:rsidRPr="002B3BDE">
        <w:rPr>
          <w:b/>
        </w:rPr>
        <w:t>JOB DESCRIPTION</w:t>
      </w:r>
    </w:p>
    <w:p w:rsidR="00D926FF" w:rsidRDefault="003A35FB" w:rsidP="00D926FF">
      <w:pPr>
        <w:jc w:val="center"/>
        <w:rPr>
          <w:color w:val="1F497D"/>
        </w:rPr>
      </w:pPr>
      <w:r w:rsidRPr="002B3BDE">
        <w:rPr>
          <w:b/>
        </w:rPr>
        <w:t xml:space="preserve">MPS/UPS </w:t>
      </w:r>
      <w:r w:rsidR="00D926FF">
        <w:rPr>
          <w:b/>
        </w:rPr>
        <w:t xml:space="preserve">  (</w:t>
      </w:r>
      <w:bookmarkStart w:id="0" w:name="_GoBack"/>
      <w:bookmarkEnd w:id="0"/>
      <w:r w:rsidR="00D926FF">
        <w:rPr>
          <w:color w:val="1F497D"/>
        </w:rPr>
        <w:t xml:space="preserve">£23,718 - </w:t>
      </w:r>
      <w:r w:rsidR="00D926FF">
        <w:rPr>
          <w:color w:val="1F497D"/>
        </w:rPr>
        <w:t>£ 39,405</w:t>
      </w:r>
      <w:r w:rsidR="00D926FF">
        <w:rPr>
          <w:color w:val="1F497D"/>
        </w:rPr>
        <w:t>)</w:t>
      </w:r>
    </w:p>
    <w:p w:rsidR="003A35FB" w:rsidRPr="002B3BDE" w:rsidRDefault="003A35FB" w:rsidP="00A40DCC">
      <w:pPr>
        <w:jc w:val="center"/>
        <w:rPr>
          <w:b/>
        </w:rPr>
      </w:pPr>
      <w:r w:rsidRPr="002B3BDE">
        <w:rPr>
          <w:b/>
        </w:rPr>
        <w:t>+ TLR2</w:t>
      </w:r>
      <w:r w:rsidR="00D926FF">
        <w:rPr>
          <w:b/>
        </w:rPr>
        <w:t xml:space="preserve"> (</w:t>
      </w:r>
      <w:r w:rsidR="00D926FF">
        <w:rPr>
          <w:color w:val="1F497D"/>
        </w:rPr>
        <w:t>£2,720)</w:t>
      </w:r>
    </w:p>
    <w:p w:rsidR="00A40DCC" w:rsidRDefault="00A40DCC" w:rsidP="00A40DCC">
      <w:pPr>
        <w:jc w:val="center"/>
      </w:pPr>
    </w:p>
    <w:p w:rsidR="00A40DCC" w:rsidRPr="002B3BDE" w:rsidRDefault="00A40DCC" w:rsidP="00A40DCC">
      <w:pPr>
        <w:rPr>
          <w:b/>
        </w:rPr>
      </w:pPr>
      <w:r w:rsidRPr="002B3BDE">
        <w:rPr>
          <w:b/>
        </w:rPr>
        <w:t>Purpose:</w:t>
      </w:r>
    </w:p>
    <w:p w:rsidR="00A40DCC" w:rsidRDefault="00A40DCC" w:rsidP="00A40DCC">
      <w:r>
        <w:t>To be an exemplar teacher with the highest possible standards of classroom practice.</w:t>
      </w:r>
    </w:p>
    <w:p w:rsidR="00A40DCC" w:rsidRDefault="00A40DCC" w:rsidP="00A40DCC">
      <w:r>
        <w:t>To work with teachers to support the development of outstanding practice in teaching and learning to increase specialisation and to raise standards.</w:t>
      </w:r>
    </w:p>
    <w:p w:rsidR="00A40DCC" w:rsidRDefault="00A40DCC" w:rsidP="00A40DCC">
      <w:pPr>
        <w:pStyle w:val="ListParagraph"/>
        <w:numPr>
          <w:ilvl w:val="0"/>
          <w:numId w:val="1"/>
        </w:numPr>
      </w:pPr>
      <w:r>
        <w:t xml:space="preserve">To provide an outstanding </w:t>
      </w:r>
      <w:r w:rsidR="00933DC7">
        <w:t>Science</w:t>
      </w:r>
      <w:r>
        <w:t xml:space="preserve"> provision at all levels including A level, acting as a credible role model in professional practice and subject specialism</w:t>
      </w:r>
    </w:p>
    <w:p w:rsidR="00A40DCC" w:rsidRDefault="00A40DCC" w:rsidP="00A40DCC">
      <w:pPr>
        <w:pStyle w:val="ListParagraph"/>
        <w:numPr>
          <w:ilvl w:val="0"/>
          <w:numId w:val="1"/>
        </w:numPr>
      </w:pPr>
      <w:r>
        <w:t xml:space="preserve">To develop the </w:t>
      </w:r>
      <w:r w:rsidR="00933DC7">
        <w:t>Science</w:t>
      </w:r>
      <w:r>
        <w:t xml:space="preserve"> curriculum to meet the needs of all students</w:t>
      </w:r>
    </w:p>
    <w:p w:rsidR="00A40DCC" w:rsidRDefault="00A40DCC" w:rsidP="00A40DCC">
      <w:pPr>
        <w:pStyle w:val="ListParagraph"/>
        <w:numPr>
          <w:ilvl w:val="0"/>
          <w:numId w:val="1"/>
        </w:numPr>
      </w:pPr>
      <w:r>
        <w:t xml:space="preserve">To provide effective support for teachers of </w:t>
      </w:r>
      <w:r w:rsidR="00933DC7">
        <w:t>Science</w:t>
      </w:r>
      <w:r>
        <w:t xml:space="preserve"> to  meet the learning needs for all students</w:t>
      </w:r>
    </w:p>
    <w:p w:rsidR="00A40DCC" w:rsidRDefault="00A40DCC" w:rsidP="00A40DCC">
      <w:pPr>
        <w:pStyle w:val="ListParagraph"/>
        <w:numPr>
          <w:ilvl w:val="0"/>
          <w:numId w:val="1"/>
        </w:numPr>
      </w:pPr>
      <w:r>
        <w:t xml:space="preserve">To provide leadership and management in respect of raising standards of teaching and student attainment and to ensure effective learning for all students in </w:t>
      </w:r>
      <w:r w:rsidR="00933DC7">
        <w:t>Science</w:t>
      </w:r>
    </w:p>
    <w:p w:rsidR="00A40DCC" w:rsidRDefault="00A40DCC" w:rsidP="00A40DCC">
      <w:pPr>
        <w:pStyle w:val="ListParagraph"/>
        <w:numPr>
          <w:ilvl w:val="0"/>
          <w:numId w:val="1"/>
        </w:numPr>
      </w:pPr>
      <w:r>
        <w:t>To be personally accountable, and hold others to account, fo</w:t>
      </w:r>
      <w:r w:rsidR="00262463">
        <w:t>r attainment and progress for aspects in</w:t>
      </w:r>
      <w:r>
        <w:t xml:space="preserve"> </w:t>
      </w:r>
      <w:r w:rsidR="00933DC7">
        <w:t>Science</w:t>
      </w:r>
      <w:r>
        <w:t xml:space="preserve"> across the whole school meeting targets as set in the SSIP, T&amp;L Improvement Plans and other relevant documents</w:t>
      </w:r>
    </w:p>
    <w:p w:rsidR="00A40DCC" w:rsidRDefault="00A40DCC" w:rsidP="00A40DCC">
      <w:pPr>
        <w:pStyle w:val="ListParagraph"/>
        <w:numPr>
          <w:ilvl w:val="0"/>
          <w:numId w:val="1"/>
        </w:numPr>
      </w:pPr>
      <w:r>
        <w:t xml:space="preserve">To work with Head of </w:t>
      </w:r>
      <w:r w:rsidR="00933DC7">
        <w:t>Science</w:t>
      </w:r>
      <w:r>
        <w:t xml:space="preserve"> to contribute to the improvement of teaching and learning pedagogy and practice across the school</w:t>
      </w:r>
    </w:p>
    <w:p w:rsidR="00A40DCC" w:rsidRPr="002B3BDE" w:rsidRDefault="00A40DCC" w:rsidP="00A40DCC">
      <w:pPr>
        <w:rPr>
          <w:b/>
        </w:rPr>
      </w:pPr>
      <w:r w:rsidRPr="002B3BDE">
        <w:rPr>
          <w:b/>
        </w:rPr>
        <w:t>Management Responsibilities:</w:t>
      </w:r>
    </w:p>
    <w:p w:rsidR="00A40DCC" w:rsidRDefault="00A40DCC" w:rsidP="00A40DCC">
      <w:pPr>
        <w:pStyle w:val="ListParagraph"/>
        <w:numPr>
          <w:ilvl w:val="0"/>
          <w:numId w:val="2"/>
        </w:numPr>
      </w:pPr>
      <w:r>
        <w:t>To take responsibility for promoting and safeguarding the welfare of children and young persons for whom the Su</w:t>
      </w:r>
      <w:r w:rsidR="00633723">
        <w:t>bject Leader is responsible or comes into contact with.</w:t>
      </w:r>
    </w:p>
    <w:p w:rsidR="00633723" w:rsidRDefault="00633723" w:rsidP="00A40DCC">
      <w:pPr>
        <w:pStyle w:val="ListParagraph"/>
        <w:numPr>
          <w:ilvl w:val="0"/>
          <w:numId w:val="2"/>
        </w:numPr>
      </w:pPr>
      <w:r>
        <w:t xml:space="preserve">To set and aspire to challenging targets for student attainment and progress.  To use data to track and monitor student progress against targets and ensure high quality planning to ensure that all students have the opportunity to make at least good progress and achieve their full potential in </w:t>
      </w:r>
      <w:r w:rsidR="00933DC7">
        <w:t>Science</w:t>
      </w:r>
      <w:r>
        <w:t>.  This will include the preparation of some reports.</w:t>
      </w:r>
    </w:p>
    <w:p w:rsidR="00633723" w:rsidRDefault="00633723" w:rsidP="00A40DCC">
      <w:pPr>
        <w:pStyle w:val="ListParagraph"/>
        <w:numPr>
          <w:ilvl w:val="0"/>
          <w:numId w:val="2"/>
        </w:numPr>
      </w:pPr>
      <w:r>
        <w:t>To collate and analyse data to identify students at risk of underachievement and to plan and organise intervention to boost learning and progress.</w:t>
      </w:r>
    </w:p>
    <w:p w:rsidR="00633723" w:rsidRDefault="00633723" w:rsidP="00A40DCC">
      <w:pPr>
        <w:pStyle w:val="ListParagraph"/>
        <w:numPr>
          <w:ilvl w:val="0"/>
          <w:numId w:val="2"/>
        </w:numPr>
      </w:pPr>
      <w:r>
        <w:t xml:space="preserve">To support the implementation of systems in and around the teaching and learning area and particularly in </w:t>
      </w:r>
      <w:r w:rsidR="00933DC7">
        <w:t>Science</w:t>
      </w:r>
      <w:r>
        <w:t xml:space="preserve"> that ensure the highest standards of teaching and learning and health and safety.</w:t>
      </w:r>
    </w:p>
    <w:p w:rsidR="00633723" w:rsidRDefault="00633723" w:rsidP="00A40DCC">
      <w:pPr>
        <w:pStyle w:val="ListParagraph"/>
        <w:numPr>
          <w:ilvl w:val="0"/>
          <w:numId w:val="2"/>
        </w:numPr>
      </w:pPr>
      <w:r>
        <w:t xml:space="preserve">To contribute to and proactively support systems in and around the teaching and learning area and particularly in </w:t>
      </w:r>
      <w:r w:rsidR="00933DC7">
        <w:t>Science</w:t>
      </w:r>
      <w:r>
        <w:t>, that ensure positive student attitudes and the highest standards of student behaviour and conduct.</w:t>
      </w:r>
    </w:p>
    <w:p w:rsidR="00663BFA" w:rsidRDefault="00663BFA" w:rsidP="00663BFA">
      <w:pPr>
        <w:pStyle w:val="ListParagraph"/>
      </w:pPr>
    </w:p>
    <w:p w:rsidR="002B3BDE" w:rsidRDefault="002B3BDE" w:rsidP="00633723"/>
    <w:p w:rsidR="00633723" w:rsidRPr="002B3BDE" w:rsidRDefault="00633723" w:rsidP="00633723">
      <w:pPr>
        <w:rPr>
          <w:b/>
        </w:rPr>
      </w:pPr>
      <w:r w:rsidRPr="002B3BDE">
        <w:rPr>
          <w:b/>
        </w:rPr>
        <w:t>Teaching &amp; Learning Area Responsibilities</w:t>
      </w:r>
    </w:p>
    <w:p w:rsidR="00633723" w:rsidRDefault="00633723" w:rsidP="00633723">
      <w:r>
        <w:t xml:space="preserve">To support the provision and development of </w:t>
      </w:r>
      <w:r w:rsidR="00933DC7">
        <w:t>Science</w:t>
      </w:r>
      <w:r>
        <w:t xml:space="preserve"> at Holy Trinity Academy to the very highest standards and to ensure:</w:t>
      </w:r>
    </w:p>
    <w:p w:rsidR="00633723" w:rsidRDefault="00633723" w:rsidP="00633723">
      <w:pPr>
        <w:pStyle w:val="ListParagraph"/>
        <w:numPr>
          <w:ilvl w:val="0"/>
          <w:numId w:val="4"/>
        </w:numPr>
      </w:pPr>
      <w:r>
        <w:t>That provision is made to meet the needs of all students including those who are identified as Gifted and Talented/more able or as having special educational need</w:t>
      </w:r>
      <w:r w:rsidR="00262463">
        <w:t>s</w:t>
      </w:r>
    </w:p>
    <w:p w:rsidR="00633723" w:rsidRDefault="00633723" w:rsidP="00633723">
      <w:pPr>
        <w:pStyle w:val="ListParagraph"/>
        <w:numPr>
          <w:ilvl w:val="0"/>
          <w:numId w:val="4"/>
        </w:numPr>
      </w:pPr>
      <w:r>
        <w:t xml:space="preserve">That the principles underlying the educational provision of Holy Trinity Academy are reflected in all planning, preparation and delivery of aspects of work undertaken in </w:t>
      </w:r>
      <w:r w:rsidR="00933DC7">
        <w:t>Science</w:t>
      </w:r>
    </w:p>
    <w:p w:rsidR="00633723" w:rsidRDefault="00633723" w:rsidP="00633723">
      <w:pPr>
        <w:pStyle w:val="ListParagraph"/>
        <w:numPr>
          <w:ilvl w:val="0"/>
          <w:numId w:val="4"/>
        </w:numPr>
      </w:pPr>
      <w:r>
        <w:t xml:space="preserve">That effective assessment strategies are implemented and monitored across </w:t>
      </w:r>
      <w:r w:rsidR="00933DC7">
        <w:t>Science</w:t>
      </w:r>
      <w:r>
        <w:t xml:space="preserve"> in order to:</w:t>
      </w:r>
    </w:p>
    <w:p w:rsidR="00633723" w:rsidRDefault="00633723" w:rsidP="00633723">
      <w:pPr>
        <w:pStyle w:val="ListParagraph"/>
        <w:numPr>
          <w:ilvl w:val="0"/>
          <w:numId w:val="5"/>
        </w:numPr>
      </w:pPr>
      <w:r>
        <w:t>Support and optimise student progress</w:t>
      </w:r>
    </w:p>
    <w:p w:rsidR="00633723" w:rsidRDefault="00633723" w:rsidP="00633723">
      <w:pPr>
        <w:pStyle w:val="ListParagraph"/>
        <w:numPr>
          <w:ilvl w:val="0"/>
          <w:numId w:val="5"/>
        </w:numPr>
      </w:pPr>
      <w:r>
        <w:t>Implement appropriate intervention</w:t>
      </w:r>
      <w:r w:rsidR="00262463">
        <w:t>s</w:t>
      </w:r>
      <w:r>
        <w:t xml:space="preserve"> in a timely manner</w:t>
      </w:r>
    </w:p>
    <w:p w:rsidR="00633723" w:rsidRDefault="00633723" w:rsidP="00633723">
      <w:pPr>
        <w:pStyle w:val="ListParagraph"/>
        <w:numPr>
          <w:ilvl w:val="0"/>
          <w:numId w:val="5"/>
        </w:numPr>
      </w:pPr>
      <w:r>
        <w:t>Contribute to the students’ sense of achievement and success</w:t>
      </w:r>
    </w:p>
    <w:p w:rsidR="00633723" w:rsidRDefault="00633723" w:rsidP="00633723">
      <w:pPr>
        <w:pStyle w:val="ListParagraph"/>
        <w:numPr>
          <w:ilvl w:val="0"/>
          <w:numId w:val="5"/>
        </w:numPr>
      </w:pPr>
      <w:r>
        <w:t>Optimise staff support for students</w:t>
      </w:r>
    </w:p>
    <w:p w:rsidR="00633723" w:rsidRDefault="00633723" w:rsidP="00633723">
      <w:pPr>
        <w:pStyle w:val="ListParagraph"/>
        <w:numPr>
          <w:ilvl w:val="0"/>
          <w:numId w:val="5"/>
        </w:numPr>
      </w:pPr>
      <w:r>
        <w:t>Inform parents/carers about their child’s progress and attainment</w:t>
      </w:r>
    </w:p>
    <w:p w:rsidR="00633723" w:rsidRDefault="00633723" w:rsidP="00633723">
      <w:pPr>
        <w:pStyle w:val="ListParagraph"/>
        <w:numPr>
          <w:ilvl w:val="0"/>
          <w:numId w:val="5"/>
        </w:numPr>
      </w:pPr>
      <w:r>
        <w:t>Inform middle/senior leaders and colleagues to facilitate tracking and monitoring of student</w:t>
      </w:r>
      <w:r w:rsidR="003A35FB">
        <w:t xml:space="preserve"> </w:t>
      </w:r>
      <w:r>
        <w:t>progress</w:t>
      </w:r>
    </w:p>
    <w:p w:rsidR="00633723" w:rsidRDefault="00633723" w:rsidP="00633723">
      <w:pPr>
        <w:pStyle w:val="ListParagraph"/>
        <w:numPr>
          <w:ilvl w:val="0"/>
          <w:numId w:val="5"/>
        </w:numPr>
      </w:pPr>
      <w:r>
        <w:t xml:space="preserve">Inform </w:t>
      </w:r>
      <w:r w:rsidR="003A35FB">
        <w:t xml:space="preserve">Head of </w:t>
      </w:r>
      <w:r w:rsidR="00933DC7">
        <w:t>Science</w:t>
      </w:r>
      <w:r w:rsidR="003A35FB">
        <w:t xml:space="preserve"> about student progress and school targets</w:t>
      </w:r>
    </w:p>
    <w:p w:rsidR="003A35FB" w:rsidRDefault="003A35FB" w:rsidP="003A35FB">
      <w:pPr>
        <w:pStyle w:val="ListParagraph"/>
        <w:numPr>
          <w:ilvl w:val="0"/>
          <w:numId w:val="6"/>
        </w:numPr>
      </w:pPr>
      <w:r>
        <w:t xml:space="preserve">That performance data for </w:t>
      </w:r>
      <w:r w:rsidR="00933DC7">
        <w:t>Science</w:t>
      </w:r>
      <w:r>
        <w:t xml:space="preserve"> is regularly monitored, standardised and analysed to support Teaching &amp; Learning Area and whole school tracking and intervention.  This will include contributing to reports for the Headteacher, Governors, Ofsted and others as required</w:t>
      </w:r>
    </w:p>
    <w:p w:rsidR="003A35FB" w:rsidRDefault="003A35FB" w:rsidP="003A35FB">
      <w:pPr>
        <w:pStyle w:val="ListParagraph"/>
        <w:numPr>
          <w:ilvl w:val="0"/>
          <w:numId w:val="6"/>
        </w:numPr>
      </w:pPr>
      <w:r>
        <w:t xml:space="preserve">That staff in </w:t>
      </w:r>
      <w:r w:rsidR="00933DC7">
        <w:t>Science</w:t>
      </w:r>
      <w:r>
        <w:t xml:space="preserve"> make appropriate and optima</w:t>
      </w:r>
      <w:r w:rsidR="00610FB4">
        <w:t>l</w:t>
      </w:r>
      <w:r>
        <w:t xml:space="preserve"> use of ICT in all aspects of curriculum provision and delivery</w:t>
      </w:r>
    </w:p>
    <w:p w:rsidR="003A35FB" w:rsidRDefault="003A35FB" w:rsidP="003A35FB">
      <w:pPr>
        <w:pStyle w:val="ListParagraph"/>
        <w:numPr>
          <w:ilvl w:val="0"/>
          <w:numId w:val="6"/>
        </w:numPr>
      </w:pPr>
      <w:r>
        <w:t>To organise a range of visiting speakers, fieldwork and trips to places of interest to support curriculum provision in all Key Stages and inspire learners</w:t>
      </w:r>
    </w:p>
    <w:p w:rsidR="003A35FB" w:rsidRDefault="003A35FB" w:rsidP="003A35FB">
      <w:pPr>
        <w:pStyle w:val="ListParagraph"/>
        <w:numPr>
          <w:ilvl w:val="0"/>
          <w:numId w:val="6"/>
        </w:numPr>
      </w:pPr>
      <w:r>
        <w:t xml:space="preserve">That </w:t>
      </w:r>
      <w:r w:rsidR="00933DC7">
        <w:t>Science</w:t>
      </w:r>
      <w:r>
        <w:t xml:space="preserve"> lessons in the Teaching and Learning Area provide a safe learning environment that is stimulating and inspiring and promotes learning and the fundamental principles of the School and its Christian Character</w:t>
      </w:r>
    </w:p>
    <w:p w:rsidR="00F01BD9" w:rsidRDefault="00F01BD9" w:rsidP="00F01BD9"/>
    <w:p w:rsidR="00F01BD9" w:rsidRDefault="00F01BD9" w:rsidP="00F01BD9"/>
    <w:p w:rsidR="00F01BD9" w:rsidRPr="00F01BD9" w:rsidRDefault="00F01BD9" w:rsidP="00F01BD9">
      <w:pPr>
        <w:rPr>
          <w:b/>
          <w:i/>
        </w:rPr>
      </w:pPr>
      <w:r w:rsidRPr="00F01BD9">
        <w:rPr>
          <w:b/>
          <w:i/>
        </w:rPr>
        <w:t>Closing date: 18</w:t>
      </w:r>
      <w:r w:rsidRPr="00F01BD9">
        <w:rPr>
          <w:b/>
          <w:i/>
          <w:vertAlign w:val="superscript"/>
        </w:rPr>
        <w:t>th</w:t>
      </w:r>
      <w:r w:rsidRPr="00F01BD9">
        <w:rPr>
          <w:b/>
          <w:i/>
        </w:rPr>
        <w:t xml:space="preserve"> September at 12 noon</w:t>
      </w:r>
    </w:p>
    <w:p w:rsidR="00F01BD9" w:rsidRPr="00F01BD9" w:rsidRDefault="00F01BD9" w:rsidP="00F01BD9">
      <w:pPr>
        <w:rPr>
          <w:b/>
          <w:i/>
        </w:rPr>
      </w:pPr>
      <w:r w:rsidRPr="00F01BD9">
        <w:rPr>
          <w:b/>
          <w:i/>
        </w:rPr>
        <w:t>Visits to the school are encouraged and can be arranged by contacting the school on 01952 386100.</w:t>
      </w:r>
    </w:p>
    <w:p w:rsidR="00F01BD9" w:rsidRPr="00F01BD9" w:rsidRDefault="00F01BD9" w:rsidP="00F01BD9">
      <w:pPr>
        <w:rPr>
          <w:b/>
          <w:i/>
        </w:rPr>
      </w:pPr>
      <w:r w:rsidRPr="00F01BD9">
        <w:rPr>
          <w:b/>
          <w:i/>
        </w:rPr>
        <w:t xml:space="preserve">All applications and documentation should be emailed to </w:t>
      </w:r>
      <w:hyperlink r:id="rId6" w:history="1">
        <w:r w:rsidRPr="00F01BD9">
          <w:rPr>
            <w:rStyle w:val="Hyperlink"/>
            <w:b/>
            <w:i/>
          </w:rPr>
          <w:t>sally.benting@taw.org.uk</w:t>
        </w:r>
      </w:hyperlink>
    </w:p>
    <w:p w:rsidR="00F01BD9" w:rsidRPr="0032741F" w:rsidRDefault="00F01BD9" w:rsidP="00F01BD9">
      <w:pPr>
        <w:rPr>
          <w:rStyle w:val="Heading1Char"/>
          <w:rFonts w:ascii="Arial" w:eastAsiaTheme="minorHAnsi" w:hAnsi="Arial" w:cs="Arial"/>
          <w:b w:val="0"/>
          <w:bCs w:val="0"/>
        </w:rPr>
      </w:pPr>
      <w:r>
        <w:rPr>
          <w:rFonts w:ascii="Arial" w:hAnsi="Arial" w:cs="Arial"/>
        </w:rPr>
        <w:t xml:space="preserve">Holy Trinity Academy is committed to the safeguarding and protection of children and young people.  The appointment will be subject to enhanced DBS (CRB) clearance for the successful applicant. </w:t>
      </w:r>
      <w:r>
        <w:rPr>
          <w:rFonts w:ascii="Arial" w:hAnsi="Arial" w:cs="Arial"/>
          <w:iCs/>
        </w:rPr>
        <w:t>We are committed to equality and diversity.</w:t>
      </w:r>
      <w:r>
        <w:rPr>
          <w:rStyle w:val="Heading1Char"/>
          <w:rFonts w:ascii="Source Sans Pro" w:eastAsiaTheme="minorHAnsi" w:hAnsi="Source Sans Pro" w:cs="Helvetica"/>
          <w:b w:val="0"/>
          <w:bCs w:val="0"/>
          <w:color w:val="5A5A5A"/>
          <w:sz w:val="26"/>
          <w:szCs w:val="26"/>
          <w:lang w:val="en"/>
        </w:rPr>
        <w:t xml:space="preserve"> </w:t>
      </w:r>
    </w:p>
    <w:p w:rsidR="00F01BD9" w:rsidRDefault="00F01BD9" w:rsidP="00F01BD9">
      <w:pPr>
        <w:rPr>
          <w:rFonts w:ascii="Arial" w:hAnsi="Arial" w:cs="Arial"/>
        </w:rPr>
      </w:pPr>
      <w:r>
        <w:rPr>
          <w:rStyle w:val="Emphasis"/>
          <w:rFonts w:ascii="Source Sans Pro" w:hAnsi="Source Sans Pro" w:cs="Helvetica"/>
          <w:b/>
          <w:bCs/>
          <w:sz w:val="26"/>
          <w:szCs w:val="26"/>
          <w:lang w:val="en"/>
        </w:rPr>
        <w:t>This post is a designated customer facing role under the fluency duty and requires the applicant to be fluent in English.</w:t>
      </w:r>
    </w:p>
    <w:p w:rsidR="00F01BD9" w:rsidRDefault="00F01BD9" w:rsidP="00F01BD9"/>
    <w:sectPr w:rsidR="00F01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821"/>
    <w:multiLevelType w:val="hybridMultilevel"/>
    <w:tmpl w:val="B554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81509"/>
    <w:multiLevelType w:val="hybridMultilevel"/>
    <w:tmpl w:val="7766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9B2554"/>
    <w:multiLevelType w:val="hybridMultilevel"/>
    <w:tmpl w:val="52F4D7E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0DF25F2"/>
    <w:multiLevelType w:val="hybridMultilevel"/>
    <w:tmpl w:val="C2188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D959F2"/>
    <w:multiLevelType w:val="hybridMultilevel"/>
    <w:tmpl w:val="AE8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41A50"/>
    <w:multiLevelType w:val="hybridMultilevel"/>
    <w:tmpl w:val="32344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CC"/>
    <w:rsid w:val="000239C1"/>
    <w:rsid w:val="00262463"/>
    <w:rsid w:val="002B3BDE"/>
    <w:rsid w:val="003A35FB"/>
    <w:rsid w:val="004D66F6"/>
    <w:rsid w:val="00610FB4"/>
    <w:rsid w:val="00633723"/>
    <w:rsid w:val="00663BFA"/>
    <w:rsid w:val="00715049"/>
    <w:rsid w:val="00933DC7"/>
    <w:rsid w:val="00A40DCC"/>
    <w:rsid w:val="00D926FF"/>
    <w:rsid w:val="00F01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32E5"/>
  <w15:chartTrackingRefBased/>
  <w15:docId w15:val="{34839247-DB66-4791-BEF0-516DD3F4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1BD9"/>
    <w:pPr>
      <w:keepNext/>
      <w:spacing w:after="0" w:line="240" w:lineRule="auto"/>
      <w:jc w:val="both"/>
      <w:outlineLvl w:val="0"/>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DCC"/>
    <w:pPr>
      <w:ind w:left="720"/>
      <w:contextualSpacing/>
    </w:pPr>
  </w:style>
  <w:style w:type="paragraph" w:styleId="BalloonText">
    <w:name w:val="Balloon Text"/>
    <w:basedOn w:val="Normal"/>
    <w:link w:val="BalloonTextChar"/>
    <w:uiPriority w:val="99"/>
    <w:semiHidden/>
    <w:unhideWhenUsed/>
    <w:rsid w:val="002B3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BDE"/>
    <w:rPr>
      <w:rFonts w:ascii="Segoe UI" w:hAnsi="Segoe UI" w:cs="Segoe UI"/>
      <w:sz w:val="18"/>
      <w:szCs w:val="18"/>
    </w:rPr>
  </w:style>
  <w:style w:type="character" w:styleId="Hyperlink">
    <w:name w:val="Hyperlink"/>
    <w:basedOn w:val="DefaultParagraphFont"/>
    <w:uiPriority w:val="99"/>
    <w:unhideWhenUsed/>
    <w:rsid w:val="00F01BD9"/>
    <w:rPr>
      <w:color w:val="0563C1" w:themeColor="hyperlink"/>
      <w:u w:val="single"/>
    </w:rPr>
  </w:style>
  <w:style w:type="character" w:customStyle="1" w:styleId="Heading1Char">
    <w:name w:val="Heading 1 Char"/>
    <w:basedOn w:val="DefaultParagraphFont"/>
    <w:link w:val="Heading1"/>
    <w:uiPriority w:val="9"/>
    <w:rsid w:val="00F01BD9"/>
    <w:rPr>
      <w:rFonts w:ascii="Verdana" w:eastAsia="Times New Roman" w:hAnsi="Verdana" w:cs="Times New Roman"/>
      <w:b/>
      <w:bCs/>
      <w:sz w:val="24"/>
      <w:szCs w:val="24"/>
    </w:rPr>
  </w:style>
  <w:style w:type="character" w:styleId="Emphasis">
    <w:name w:val="Emphasis"/>
    <w:uiPriority w:val="20"/>
    <w:qFormat/>
    <w:rsid w:val="00F01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1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ly.benting@taw.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Benting, Sally</dc:creator>
  <cp:keywords/>
  <dc:description/>
  <cp:lastModifiedBy>Benting, Sally</cp:lastModifiedBy>
  <cp:revision>5</cp:revision>
  <cp:lastPrinted>2017-06-27T10:45:00Z</cp:lastPrinted>
  <dcterms:created xsi:type="dcterms:W3CDTF">2019-09-03T14:12:00Z</dcterms:created>
  <dcterms:modified xsi:type="dcterms:W3CDTF">2019-09-04T11:16:00Z</dcterms:modified>
</cp:coreProperties>
</file>