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163" w:rsidRDefault="00FA5F23" w:rsidP="00095163">
      <w:pPr>
        <w:jc w:val="center"/>
        <w:rPr>
          <w:rFonts w:asciiTheme="minorHAnsi" w:hAnsiTheme="minorHAnsi"/>
          <w:b/>
        </w:rPr>
      </w:pPr>
      <w:r>
        <w:rPr>
          <w:rFonts w:ascii="Comic Sans MS" w:hAnsi="Comic Sans MS"/>
          <w:b/>
          <w:noProof/>
          <w:sz w:val="56"/>
          <w:szCs w:val="96"/>
        </w:rPr>
        <w:drawing>
          <wp:inline distT="0" distB="0" distL="0" distR="0" wp14:anchorId="2D781EF5" wp14:editId="744863F5">
            <wp:extent cx="2087880" cy="685291"/>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Logo-e1454928564576.png"/>
                    <pic:cNvPicPr/>
                  </pic:nvPicPr>
                  <pic:blipFill>
                    <a:blip r:embed="rId7">
                      <a:extLst>
                        <a:ext uri="{28A0092B-C50C-407E-A947-70E740481C1C}">
                          <a14:useLocalDpi xmlns:a14="http://schemas.microsoft.com/office/drawing/2010/main" val="0"/>
                        </a:ext>
                      </a:extLst>
                    </a:blip>
                    <a:stretch>
                      <a:fillRect/>
                    </a:stretch>
                  </pic:blipFill>
                  <pic:spPr>
                    <a:xfrm>
                      <a:off x="0" y="0"/>
                      <a:ext cx="2131572" cy="699632"/>
                    </a:xfrm>
                    <a:prstGeom prst="rect">
                      <a:avLst/>
                    </a:prstGeom>
                  </pic:spPr>
                </pic:pic>
              </a:graphicData>
            </a:graphic>
          </wp:inline>
        </w:drawing>
      </w:r>
    </w:p>
    <w:p w:rsidR="006E3925" w:rsidRPr="006E3925" w:rsidRDefault="00FA5F23" w:rsidP="00095163">
      <w:pPr>
        <w:jc w:val="center"/>
        <w:rPr>
          <w:rFonts w:asciiTheme="minorHAnsi" w:hAnsiTheme="minorHAnsi"/>
          <w:b/>
        </w:rPr>
      </w:pPr>
      <w:r>
        <w:rPr>
          <w:rFonts w:asciiTheme="minorHAnsi" w:hAnsiTheme="minorHAnsi"/>
          <w:b/>
        </w:rPr>
        <w:t>HOLY TRINITY ACADEMY</w:t>
      </w:r>
    </w:p>
    <w:p w:rsidR="006E3925" w:rsidRPr="006E3925" w:rsidRDefault="00C12A2B" w:rsidP="006E3925">
      <w:pPr>
        <w:jc w:val="center"/>
        <w:rPr>
          <w:rFonts w:asciiTheme="minorHAnsi" w:hAnsiTheme="minorHAnsi"/>
          <w:b/>
        </w:rPr>
      </w:pPr>
      <w:r>
        <w:rPr>
          <w:rFonts w:asciiTheme="minorHAnsi" w:hAnsiTheme="minorHAnsi"/>
          <w:b/>
        </w:rPr>
        <w:t>YEAR 11</w:t>
      </w:r>
      <w:r w:rsidR="006E3925" w:rsidRPr="006E3925">
        <w:rPr>
          <w:rFonts w:asciiTheme="minorHAnsi" w:hAnsiTheme="minorHAnsi"/>
          <w:b/>
        </w:rPr>
        <w:t xml:space="preserve"> INT</w:t>
      </w:r>
      <w:r>
        <w:rPr>
          <w:rFonts w:asciiTheme="minorHAnsi" w:hAnsiTheme="minorHAnsi"/>
          <w:b/>
        </w:rPr>
        <w:t>O YEAR 12</w:t>
      </w:r>
      <w:r w:rsidR="00427466">
        <w:rPr>
          <w:rFonts w:asciiTheme="minorHAnsi" w:hAnsiTheme="minorHAnsi"/>
          <w:b/>
        </w:rPr>
        <w:t xml:space="preserve"> SUMMER TRANSITION WORK</w:t>
      </w:r>
      <w:r w:rsidR="00FE0320">
        <w:rPr>
          <w:rFonts w:asciiTheme="minorHAnsi" w:hAnsiTheme="minorHAnsi"/>
          <w:b/>
        </w:rPr>
        <w:t xml:space="preserve"> 201</w:t>
      </w:r>
      <w:r w:rsidR="001641E4">
        <w:rPr>
          <w:rFonts w:asciiTheme="minorHAnsi" w:hAnsiTheme="minorHAnsi"/>
          <w:b/>
        </w:rPr>
        <w:t>8</w:t>
      </w:r>
    </w:p>
    <w:p w:rsidR="006E3925" w:rsidRPr="006E3925" w:rsidRDefault="006E3925" w:rsidP="006E3925">
      <w:pPr>
        <w:jc w:val="center"/>
        <w:rPr>
          <w:rFonts w:asciiTheme="minorHAnsi" w:hAnsiTheme="minorHAnsi"/>
          <w:b/>
        </w:rPr>
      </w:pPr>
    </w:p>
    <w:tbl>
      <w:tblPr>
        <w:tblStyle w:val="LightGrid-Accent1"/>
        <w:tblW w:w="10902" w:type="dxa"/>
        <w:tblLook w:val="04A0" w:firstRow="1" w:lastRow="0" w:firstColumn="1" w:lastColumn="0" w:noHBand="0" w:noVBand="1"/>
      </w:tblPr>
      <w:tblGrid>
        <w:gridCol w:w="3633"/>
        <w:gridCol w:w="3633"/>
        <w:gridCol w:w="3636"/>
      </w:tblGrid>
      <w:tr w:rsidR="006E3925" w:rsidRPr="006E3925" w:rsidTr="007C661D">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633" w:type="dxa"/>
          </w:tcPr>
          <w:p w:rsidR="006E3925" w:rsidRPr="006E3925" w:rsidRDefault="006E3925" w:rsidP="00960882">
            <w:pPr>
              <w:jc w:val="center"/>
              <w:rPr>
                <w:rFonts w:asciiTheme="minorHAnsi" w:hAnsiTheme="minorHAnsi"/>
              </w:rPr>
            </w:pPr>
            <w:r w:rsidRPr="006E3925">
              <w:rPr>
                <w:rFonts w:asciiTheme="minorHAnsi" w:hAnsiTheme="minorHAnsi"/>
              </w:rPr>
              <w:t>Subject:</w:t>
            </w:r>
          </w:p>
        </w:tc>
        <w:tc>
          <w:tcPr>
            <w:tcW w:w="3633" w:type="dxa"/>
          </w:tcPr>
          <w:p w:rsidR="006E3925" w:rsidRPr="006E3925" w:rsidRDefault="006E3925" w:rsidP="009608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3925">
              <w:rPr>
                <w:rFonts w:asciiTheme="minorHAnsi" w:hAnsiTheme="minorHAnsi"/>
              </w:rPr>
              <w:t>Qualification/Level:</w:t>
            </w:r>
          </w:p>
        </w:tc>
        <w:tc>
          <w:tcPr>
            <w:tcW w:w="3634" w:type="dxa"/>
          </w:tcPr>
          <w:p w:rsidR="006E3925" w:rsidRPr="006E3925" w:rsidRDefault="006E3925" w:rsidP="009608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E3925">
              <w:rPr>
                <w:rFonts w:asciiTheme="minorHAnsi" w:hAnsiTheme="minorHAnsi"/>
              </w:rPr>
              <w:t>Examination Board</w:t>
            </w:r>
          </w:p>
        </w:tc>
      </w:tr>
      <w:tr w:rsidR="006E3925" w:rsidRPr="006E3925" w:rsidTr="007C661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633" w:type="dxa"/>
          </w:tcPr>
          <w:p w:rsidR="006E3925" w:rsidRPr="006E3925" w:rsidRDefault="00DE16B4" w:rsidP="00960882">
            <w:pPr>
              <w:jc w:val="center"/>
              <w:rPr>
                <w:rFonts w:asciiTheme="minorHAnsi" w:hAnsiTheme="minorHAnsi"/>
              </w:rPr>
            </w:pPr>
            <w:r>
              <w:rPr>
                <w:rFonts w:asciiTheme="minorHAnsi" w:hAnsiTheme="minorHAnsi"/>
              </w:rPr>
              <w:t xml:space="preserve">English </w:t>
            </w:r>
            <w:r w:rsidR="00C12A2B">
              <w:rPr>
                <w:rFonts w:asciiTheme="minorHAnsi" w:hAnsiTheme="minorHAnsi"/>
              </w:rPr>
              <w:t xml:space="preserve">Language &amp; </w:t>
            </w:r>
            <w:r>
              <w:rPr>
                <w:rFonts w:asciiTheme="minorHAnsi" w:hAnsiTheme="minorHAnsi"/>
              </w:rPr>
              <w:t>Literature</w:t>
            </w:r>
          </w:p>
        </w:tc>
        <w:tc>
          <w:tcPr>
            <w:tcW w:w="3633" w:type="dxa"/>
          </w:tcPr>
          <w:p w:rsidR="006E3925" w:rsidRPr="006E3925" w:rsidRDefault="00DE16B4" w:rsidP="009608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A-Level</w:t>
            </w:r>
          </w:p>
        </w:tc>
        <w:tc>
          <w:tcPr>
            <w:tcW w:w="3634" w:type="dxa"/>
          </w:tcPr>
          <w:p w:rsidR="006E3925" w:rsidRPr="006E3925" w:rsidRDefault="00DE16B4" w:rsidP="009608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Edexcel</w:t>
            </w:r>
          </w:p>
        </w:tc>
      </w:tr>
      <w:tr w:rsidR="006E3925" w:rsidRPr="006E3925" w:rsidTr="007C661D">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633" w:type="dxa"/>
          </w:tcPr>
          <w:p w:rsidR="006E3925" w:rsidRPr="006E3925" w:rsidRDefault="006E3925" w:rsidP="00DE4628">
            <w:pPr>
              <w:pStyle w:val="Default"/>
              <w:spacing w:before="66"/>
              <w:ind w:right="357"/>
              <w:jc w:val="center"/>
              <w:rPr>
                <w:rFonts w:asciiTheme="minorHAnsi" w:hAnsiTheme="minorHAnsi" w:cstheme="minorBidi"/>
                <w:color w:val="auto"/>
              </w:rPr>
            </w:pPr>
            <w:r w:rsidRPr="00DE4628">
              <w:rPr>
                <w:rFonts w:asciiTheme="minorHAnsi" w:hAnsiTheme="minorHAnsi" w:cstheme="minorBidi"/>
                <w:color w:val="auto"/>
                <w:sz w:val="20"/>
              </w:rPr>
              <w:t>Is this a Linear or Modular A level?</w:t>
            </w:r>
          </w:p>
        </w:tc>
        <w:tc>
          <w:tcPr>
            <w:tcW w:w="3633" w:type="dxa"/>
          </w:tcPr>
          <w:p w:rsidR="006E3925" w:rsidRPr="00DE16B4" w:rsidRDefault="006E3925" w:rsidP="00DE16B4">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rsidRPr="00DE16B4">
              <w:t xml:space="preserve"> </w:t>
            </w:r>
            <w:r w:rsidRPr="00DE16B4">
              <w:rPr>
                <w:b/>
                <w:u w:val="single"/>
              </w:rPr>
              <w:t>Linear (New from 2015)</w:t>
            </w:r>
          </w:p>
        </w:tc>
        <w:tc>
          <w:tcPr>
            <w:tcW w:w="3634" w:type="dxa"/>
          </w:tcPr>
          <w:p w:rsidR="006E3925" w:rsidRPr="006E3925" w:rsidRDefault="006E3925" w:rsidP="0096088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6E3925" w:rsidRPr="006E3925" w:rsidTr="007C661D">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6E3925" w:rsidP="006E3925">
            <w:pPr>
              <w:pStyle w:val="Default"/>
              <w:numPr>
                <w:ilvl w:val="0"/>
                <w:numId w:val="22"/>
              </w:numPr>
              <w:spacing w:before="66"/>
              <w:ind w:right="357"/>
              <w:rPr>
                <w:rFonts w:asciiTheme="minorHAnsi" w:hAnsiTheme="minorHAnsi" w:cstheme="minorBidi"/>
                <w:b w:val="0"/>
                <w:color w:val="auto"/>
                <w:sz w:val="22"/>
                <w:szCs w:val="20"/>
              </w:rPr>
            </w:pPr>
            <w:r w:rsidRPr="00DE4628">
              <w:rPr>
                <w:rFonts w:asciiTheme="minorHAnsi" w:hAnsiTheme="minorHAnsi" w:cstheme="minorBidi"/>
                <w:b w:val="0"/>
                <w:color w:val="auto"/>
                <w:sz w:val="22"/>
                <w:szCs w:val="20"/>
              </w:rPr>
              <w:t xml:space="preserve">In a modular A level, AS examinations at the end of Year 12 are worth 50% of the A level. </w:t>
            </w:r>
          </w:p>
          <w:p w:rsidR="006E3925" w:rsidRPr="006E3925" w:rsidRDefault="006E3925" w:rsidP="006E3925">
            <w:pPr>
              <w:pStyle w:val="Default"/>
              <w:numPr>
                <w:ilvl w:val="0"/>
                <w:numId w:val="22"/>
              </w:numPr>
              <w:spacing w:before="66"/>
              <w:ind w:right="357"/>
              <w:rPr>
                <w:rFonts w:asciiTheme="minorHAnsi" w:hAnsiTheme="minorHAnsi" w:cstheme="minorBidi"/>
                <w:b w:val="0"/>
                <w:color w:val="auto"/>
                <w:sz w:val="20"/>
                <w:szCs w:val="20"/>
              </w:rPr>
            </w:pPr>
            <w:r w:rsidRPr="00DE4628">
              <w:rPr>
                <w:rFonts w:asciiTheme="minorHAnsi" w:hAnsiTheme="minorHAnsi" w:cstheme="minorBidi"/>
                <w:b w:val="0"/>
                <w:color w:val="auto"/>
                <w:sz w:val="22"/>
                <w:szCs w:val="20"/>
              </w:rPr>
              <w:t xml:space="preserve">In </w:t>
            </w:r>
            <w:r w:rsidRPr="0000265D">
              <w:rPr>
                <w:rFonts w:asciiTheme="minorHAnsi" w:hAnsiTheme="minorHAnsi" w:cstheme="minorBidi"/>
                <w:b w:val="0"/>
                <w:color w:val="auto"/>
                <w:sz w:val="22"/>
                <w:szCs w:val="20"/>
              </w:rPr>
              <w:t>a linear A level</w:t>
            </w:r>
            <w:r w:rsidRPr="00DE4628">
              <w:rPr>
                <w:rFonts w:asciiTheme="minorHAnsi" w:hAnsiTheme="minorHAnsi" w:cstheme="minorBidi"/>
                <w:b w:val="0"/>
                <w:color w:val="auto"/>
                <w:sz w:val="22"/>
                <w:szCs w:val="20"/>
              </w:rPr>
              <w:t xml:space="preserve">, any AS examination at the end of Year 12 </w:t>
            </w:r>
            <w:r w:rsidRPr="00DE4628">
              <w:rPr>
                <w:rFonts w:asciiTheme="minorHAnsi" w:hAnsiTheme="minorHAnsi" w:cstheme="minorBidi"/>
                <w:b w:val="0"/>
                <w:color w:val="auto"/>
                <w:sz w:val="22"/>
                <w:szCs w:val="20"/>
                <w:u w:val="single"/>
              </w:rPr>
              <w:t>will not count</w:t>
            </w:r>
            <w:r w:rsidRPr="00DE4628">
              <w:rPr>
                <w:rFonts w:asciiTheme="minorHAnsi" w:hAnsiTheme="minorHAnsi" w:cstheme="minorBidi"/>
                <w:b w:val="0"/>
                <w:color w:val="auto"/>
                <w:sz w:val="22"/>
                <w:szCs w:val="20"/>
              </w:rPr>
              <w:t xml:space="preserve"> towards the A level.  </w:t>
            </w:r>
          </w:p>
        </w:tc>
      </w:tr>
      <w:tr w:rsidR="006E3925" w:rsidRPr="00DE4628" w:rsidTr="007C661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0806A1" w:rsidP="009C359B">
            <w:pPr>
              <w:pStyle w:val="Default"/>
              <w:rPr>
                <w:rFonts w:asciiTheme="minorHAnsi" w:hAnsiTheme="minorHAnsi"/>
                <w:sz w:val="22"/>
                <w:szCs w:val="22"/>
              </w:rPr>
            </w:pPr>
            <w:r w:rsidRPr="00DE4628">
              <w:rPr>
                <w:rFonts w:asciiTheme="minorHAnsi" w:hAnsiTheme="minorHAnsi"/>
                <w:bCs w:val="0"/>
                <w:sz w:val="22"/>
                <w:szCs w:val="22"/>
              </w:rPr>
              <w:t xml:space="preserve">The Summer Transition </w:t>
            </w:r>
            <w:r w:rsidR="009C359B">
              <w:rPr>
                <w:rFonts w:asciiTheme="minorHAnsi" w:hAnsiTheme="minorHAnsi"/>
                <w:bCs w:val="0"/>
                <w:sz w:val="22"/>
                <w:szCs w:val="22"/>
              </w:rPr>
              <w:t>Tasks</w:t>
            </w:r>
          </w:p>
        </w:tc>
      </w:tr>
      <w:tr w:rsidR="006E3925" w:rsidRPr="00DE4628" w:rsidTr="007C661D">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0902" w:type="dxa"/>
            <w:gridSpan w:val="3"/>
          </w:tcPr>
          <w:p w:rsidR="00427466" w:rsidRDefault="00C12A2B" w:rsidP="006168F1">
            <w:pPr>
              <w:pStyle w:val="ListParagraph"/>
              <w:numPr>
                <w:ilvl w:val="0"/>
                <w:numId w:val="24"/>
              </w:numPr>
              <w:rPr>
                <w:b w:val="0"/>
              </w:rPr>
            </w:pPr>
            <w:r>
              <w:rPr>
                <w:b w:val="0"/>
              </w:rPr>
              <w:t>Read ‘The Great Gatsby’</w:t>
            </w:r>
          </w:p>
          <w:p w:rsidR="00602F7D" w:rsidRPr="006168F1" w:rsidRDefault="00EA7790" w:rsidP="006168F1">
            <w:pPr>
              <w:pStyle w:val="ListParagraph"/>
              <w:numPr>
                <w:ilvl w:val="0"/>
                <w:numId w:val="24"/>
              </w:numPr>
              <w:rPr>
                <w:b w:val="0"/>
              </w:rPr>
            </w:pPr>
            <w:r>
              <w:rPr>
                <w:b w:val="0"/>
              </w:rPr>
              <w:t>Complete the analysis of the a</w:t>
            </w:r>
            <w:r w:rsidR="001641E4">
              <w:rPr>
                <w:b w:val="0"/>
              </w:rPr>
              <w:t>rticle</w:t>
            </w:r>
            <w:r w:rsidR="00C12A2B">
              <w:rPr>
                <w:b w:val="0"/>
              </w:rPr>
              <w:t xml:space="preserve"> </w:t>
            </w:r>
          </w:p>
        </w:tc>
      </w:tr>
      <w:tr w:rsidR="006E3925" w:rsidRPr="00DE4628" w:rsidTr="007C661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6E3925" w:rsidP="00960882">
            <w:pPr>
              <w:pStyle w:val="Default"/>
              <w:ind w:right="760"/>
              <w:rPr>
                <w:rFonts w:asciiTheme="minorHAnsi" w:hAnsiTheme="minorHAnsi"/>
                <w:sz w:val="22"/>
                <w:szCs w:val="22"/>
              </w:rPr>
            </w:pPr>
            <w:r w:rsidRPr="00DE4628">
              <w:rPr>
                <w:rFonts w:asciiTheme="minorHAnsi" w:hAnsiTheme="minorHAnsi"/>
                <w:bCs w:val="0"/>
                <w:sz w:val="22"/>
                <w:szCs w:val="22"/>
              </w:rPr>
              <w:t>How the work produced will fit into subsequent work and the specification as a whole.</w:t>
            </w:r>
          </w:p>
        </w:tc>
      </w:tr>
      <w:tr w:rsidR="006E3925" w:rsidRPr="00DE4628" w:rsidTr="007C661D">
        <w:trPr>
          <w:cnfStyle w:val="000000100000" w:firstRow="0" w:lastRow="0" w:firstColumn="0" w:lastColumn="0" w:oddVBand="0" w:evenVBand="0" w:oddHBand="1" w:evenHBand="0" w:firstRowFirstColumn="0" w:firstRowLastColumn="0" w:lastRowFirstColumn="0" w:lastRowLastColumn="0"/>
          <w:trHeight w:val="3328"/>
        </w:trPr>
        <w:tc>
          <w:tcPr>
            <w:cnfStyle w:val="001000000000" w:firstRow="0" w:lastRow="0" w:firstColumn="1" w:lastColumn="0" w:oddVBand="0" w:evenVBand="0" w:oddHBand="0" w:evenHBand="0" w:firstRowFirstColumn="0" w:firstRowLastColumn="0" w:lastRowFirstColumn="0" w:lastRowLastColumn="0"/>
            <w:tcW w:w="10902" w:type="dxa"/>
            <w:gridSpan w:val="3"/>
          </w:tcPr>
          <w:p w:rsidR="002932E6" w:rsidRPr="00DE4628" w:rsidRDefault="002932E6" w:rsidP="002932E6">
            <w:pPr>
              <w:pStyle w:val="Default"/>
              <w:rPr>
                <w:rFonts w:asciiTheme="minorHAnsi" w:hAnsiTheme="minorHAnsi"/>
                <w:b w:val="0"/>
                <w:bCs w:val="0"/>
                <w:sz w:val="22"/>
                <w:szCs w:val="22"/>
              </w:rPr>
            </w:pPr>
            <w:r w:rsidRPr="00DE4628">
              <w:rPr>
                <w:rFonts w:asciiTheme="minorHAnsi" w:hAnsiTheme="minorHAnsi"/>
                <w:b w:val="0"/>
                <w:bCs w:val="0"/>
                <w:sz w:val="22"/>
                <w:szCs w:val="22"/>
              </w:rPr>
              <w:t xml:space="preserve">During your course you are graded on </w:t>
            </w:r>
            <w:r w:rsidRPr="00DE4628">
              <w:rPr>
                <w:rFonts w:asciiTheme="minorHAnsi" w:hAnsiTheme="minorHAnsi"/>
                <w:bCs w:val="0"/>
                <w:sz w:val="22"/>
                <w:szCs w:val="22"/>
              </w:rPr>
              <w:t>5 assessment objectives</w:t>
            </w:r>
            <w:r w:rsidRPr="00DE4628">
              <w:rPr>
                <w:rFonts w:asciiTheme="minorHAnsi" w:hAnsiTheme="minorHAnsi"/>
                <w:b w:val="0"/>
                <w:bCs w:val="0"/>
                <w:sz w:val="22"/>
                <w:szCs w:val="22"/>
              </w:rPr>
              <w:t xml:space="preserve"> to pass you need to show ability to meet all of these.</w:t>
            </w:r>
          </w:p>
          <w:tbl>
            <w:tblPr>
              <w:tblStyle w:val="TableGrid0"/>
              <w:tblW w:w="10230" w:type="dxa"/>
              <w:tblInd w:w="0" w:type="dxa"/>
              <w:tblCellMar>
                <w:left w:w="108" w:type="dxa"/>
                <w:right w:w="41" w:type="dxa"/>
              </w:tblCellMar>
              <w:tblLook w:val="04A0" w:firstRow="1" w:lastRow="0" w:firstColumn="1" w:lastColumn="0" w:noHBand="0" w:noVBand="1"/>
            </w:tblPr>
            <w:tblGrid>
              <w:gridCol w:w="1132"/>
              <w:gridCol w:w="9098"/>
            </w:tblGrid>
            <w:tr w:rsidR="007C661D" w:rsidTr="007C661D">
              <w:trPr>
                <w:trHeight w:val="148"/>
              </w:trPr>
              <w:tc>
                <w:tcPr>
                  <w:tcW w:w="1132" w:type="dxa"/>
                  <w:tcBorders>
                    <w:top w:val="single" w:sz="6" w:space="0" w:color="000000"/>
                    <w:left w:val="single" w:sz="6" w:space="0" w:color="000000"/>
                    <w:bottom w:val="nil"/>
                    <w:right w:val="single" w:sz="6" w:space="0" w:color="000000"/>
                  </w:tcBorders>
                  <w:vAlign w:val="bottom"/>
                </w:tcPr>
                <w:p w:rsidR="007C661D" w:rsidRDefault="007C661D" w:rsidP="007C661D">
                  <w:pPr>
                    <w:spacing w:line="276" w:lineRule="auto"/>
                  </w:pPr>
                  <w:r>
                    <w:rPr>
                      <w:rFonts w:ascii="Verdana" w:eastAsia="Verdana" w:hAnsi="Verdana" w:cs="Verdana"/>
                      <w:b/>
                    </w:rPr>
                    <w:t xml:space="preserve">AO1 </w:t>
                  </w:r>
                </w:p>
              </w:tc>
              <w:tc>
                <w:tcPr>
                  <w:tcW w:w="9098" w:type="dxa"/>
                  <w:tcBorders>
                    <w:top w:val="single" w:sz="6" w:space="0" w:color="000000"/>
                    <w:left w:val="single" w:sz="6" w:space="0" w:color="000000"/>
                    <w:bottom w:val="nil"/>
                    <w:right w:val="single" w:sz="6" w:space="0" w:color="000000"/>
                  </w:tcBorders>
                  <w:vAlign w:val="bottom"/>
                </w:tcPr>
                <w:p w:rsidR="007C661D" w:rsidRDefault="007C661D" w:rsidP="007C661D">
                  <w:pPr>
                    <w:spacing w:line="276" w:lineRule="auto"/>
                  </w:pPr>
                  <w:r>
                    <w:t xml:space="preserve">Apply concepts and methods from integrated linguistic and </w:t>
                  </w:r>
                </w:p>
              </w:tc>
            </w:tr>
            <w:tr w:rsidR="007C661D" w:rsidTr="007C661D">
              <w:trPr>
                <w:trHeight w:val="229"/>
              </w:trPr>
              <w:tc>
                <w:tcPr>
                  <w:tcW w:w="1132" w:type="dxa"/>
                  <w:tcBorders>
                    <w:top w:val="nil"/>
                    <w:left w:val="single" w:sz="6" w:space="0" w:color="000000"/>
                    <w:bottom w:val="single" w:sz="6" w:space="0" w:color="000000"/>
                    <w:right w:val="single" w:sz="6" w:space="0" w:color="000000"/>
                  </w:tcBorders>
                </w:tcPr>
                <w:p w:rsidR="007C661D" w:rsidRDefault="007C661D" w:rsidP="007C661D">
                  <w:pPr>
                    <w:spacing w:line="276" w:lineRule="auto"/>
                  </w:pPr>
                </w:p>
              </w:tc>
              <w:tc>
                <w:tcPr>
                  <w:tcW w:w="9098" w:type="dxa"/>
                  <w:tcBorders>
                    <w:top w:val="nil"/>
                    <w:left w:val="single" w:sz="6" w:space="0" w:color="000000"/>
                    <w:bottom w:val="single" w:sz="6" w:space="0" w:color="000000"/>
                    <w:right w:val="single" w:sz="6" w:space="0" w:color="000000"/>
                  </w:tcBorders>
                </w:tcPr>
                <w:p w:rsidR="007C661D" w:rsidRDefault="007C661D" w:rsidP="007C661D">
                  <w:pPr>
                    <w:spacing w:line="276" w:lineRule="auto"/>
                  </w:pPr>
                  <w:r>
                    <w:t xml:space="preserve">literary study as appropriate, using associated terminology and coherent written expression </w:t>
                  </w:r>
                </w:p>
              </w:tc>
            </w:tr>
            <w:tr w:rsidR="007C661D" w:rsidTr="007C661D">
              <w:trPr>
                <w:trHeight w:val="163"/>
              </w:trPr>
              <w:tc>
                <w:tcPr>
                  <w:tcW w:w="1132" w:type="dxa"/>
                  <w:tcBorders>
                    <w:top w:val="single" w:sz="6" w:space="0" w:color="000000"/>
                    <w:left w:val="single" w:sz="6" w:space="0" w:color="000000"/>
                    <w:bottom w:val="single" w:sz="6" w:space="0" w:color="000000"/>
                    <w:right w:val="single" w:sz="6" w:space="0" w:color="000000"/>
                  </w:tcBorders>
                </w:tcPr>
                <w:p w:rsidR="007C661D" w:rsidRDefault="007C661D" w:rsidP="007C661D">
                  <w:pPr>
                    <w:spacing w:line="276" w:lineRule="auto"/>
                  </w:pPr>
                  <w:r>
                    <w:rPr>
                      <w:rFonts w:ascii="Verdana" w:eastAsia="Verdana" w:hAnsi="Verdana" w:cs="Verdana"/>
                      <w:b/>
                    </w:rPr>
                    <w:t xml:space="preserve">AO2 </w:t>
                  </w:r>
                </w:p>
              </w:tc>
              <w:tc>
                <w:tcPr>
                  <w:tcW w:w="9098" w:type="dxa"/>
                  <w:tcBorders>
                    <w:top w:val="single" w:sz="6" w:space="0" w:color="000000"/>
                    <w:left w:val="single" w:sz="6" w:space="0" w:color="000000"/>
                    <w:bottom w:val="single" w:sz="6" w:space="0" w:color="000000"/>
                    <w:right w:val="single" w:sz="6" w:space="0" w:color="000000"/>
                  </w:tcBorders>
                </w:tcPr>
                <w:p w:rsidR="007C661D" w:rsidRDefault="007C661D" w:rsidP="007C661D">
                  <w:pPr>
                    <w:spacing w:line="276" w:lineRule="auto"/>
                  </w:pPr>
                  <w:r>
                    <w:t xml:space="preserve">Analyse ways in which meanings are shaped in texts </w:t>
                  </w:r>
                </w:p>
              </w:tc>
            </w:tr>
            <w:tr w:rsidR="007C661D" w:rsidTr="007C661D">
              <w:trPr>
                <w:trHeight w:val="270"/>
              </w:trPr>
              <w:tc>
                <w:tcPr>
                  <w:tcW w:w="1132" w:type="dxa"/>
                  <w:tcBorders>
                    <w:top w:val="single" w:sz="6" w:space="0" w:color="000000"/>
                    <w:left w:val="single" w:sz="6" w:space="0" w:color="000000"/>
                    <w:bottom w:val="single" w:sz="6" w:space="0" w:color="000000"/>
                    <w:right w:val="single" w:sz="6" w:space="0" w:color="000000"/>
                  </w:tcBorders>
                </w:tcPr>
                <w:p w:rsidR="007C661D" w:rsidRDefault="007C661D" w:rsidP="007C661D">
                  <w:pPr>
                    <w:spacing w:line="276" w:lineRule="auto"/>
                  </w:pPr>
                  <w:r>
                    <w:rPr>
                      <w:rFonts w:ascii="Verdana" w:eastAsia="Verdana" w:hAnsi="Verdana" w:cs="Verdana"/>
                      <w:b/>
                    </w:rPr>
                    <w:t xml:space="preserve">AO3 </w:t>
                  </w:r>
                </w:p>
              </w:tc>
              <w:tc>
                <w:tcPr>
                  <w:tcW w:w="9098" w:type="dxa"/>
                  <w:tcBorders>
                    <w:top w:val="single" w:sz="6" w:space="0" w:color="000000"/>
                    <w:left w:val="single" w:sz="6" w:space="0" w:color="000000"/>
                    <w:bottom w:val="single" w:sz="6" w:space="0" w:color="000000"/>
                    <w:right w:val="single" w:sz="6" w:space="0" w:color="000000"/>
                  </w:tcBorders>
                </w:tcPr>
                <w:p w:rsidR="007C661D" w:rsidRDefault="007C661D" w:rsidP="007C661D">
                  <w:pPr>
                    <w:spacing w:line="276" w:lineRule="auto"/>
                  </w:pPr>
                  <w:r>
                    <w:t xml:space="preserve">Demonstrate understanding of the significance and influence of the contexts in which texts are produced and received </w:t>
                  </w:r>
                </w:p>
              </w:tc>
            </w:tr>
            <w:tr w:rsidR="007C661D" w:rsidTr="007C661D">
              <w:trPr>
                <w:trHeight w:val="270"/>
              </w:trPr>
              <w:tc>
                <w:tcPr>
                  <w:tcW w:w="1132" w:type="dxa"/>
                  <w:tcBorders>
                    <w:top w:val="single" w:sz="6" w:space="0" w:color="000000"/>
                    <w:left w:val="single" w:sz="6" w:space="0" w:color="000000"/>
                    <w:bottom w:val="single" w:sz="6" w:space="0" w:color="000000"/>
                    <w:right w:val="single" w:sz="6" w:space="0" w:color="000000"/>
                  </w:tcBorders>
                </w:tcPr>
                <w:p w:rsidR="007C661D" w:rsidRDefault="007C661D" w:rsidP="007C661D">
                  <w:pPr>
                    <w:spacing w:line="276" w:lineRule="auto"/>
                  </w:pPr>
                  <w:r>
                    <w:rPr>
                      <w:rFonts w:ascii="Verdana" w:eastAsia="Verdana" w:hAnsi="Verdana" w:cs="Verdana"/>
                      <w:b/>
                    </w:rPr>
                    <w:t xml:space="preserve">AO4 </w:t>
                  </w:r>
                </w:p>
              </w:tc>
              <w:tc>
                <w:tcPr>
                  <w:tcW w:w="9098" w:type="dxa"/>
                  <w:tcBorders>
                    <w:top w:val="single" w:sz="6" w:space="0" w:color="000000"/>
                    <w:left w:val="single" w:sz="6" w:space="0" w:color="000000"/>
                    <w:bottom w:val="single" w:sz="6" w:space="0" w:color="000000"/>
                    <w:right w:val="single" w:sz="6" w:space="0" w:color="000000"/>
                  </w:tcBorders>
                </w:tcPr>
                <w:p w:rsidR="007C661D" w:rsidRDefault="007C661D" w:rsidP="007C661D">
                  <w:pPr>
                    <w:spacing w:line="276" w:lineRule="auto"/>
                  </w:pPr>
                  <w:r>
                    <w:t xml:space="preserve">Explore connections across texts, informed by linguistic and literary concepts and methods </w:t>
                  </w:r>
                </w:p>
              </w:tc>
            </w:tr>
            <w:tr w:rsidR="007C661D" w:rsidTr="007C661D">
              <w:trPr>
                <w:trHeight w:val="268"/>
              </w:trPr>
              <w:tc>
                <w:tcPr>
                  <w:tcW w:w="1132" w:type="dxa"/>
                  <w:tcBorders>
                    <w:top w:val="single" w:sz="6" w:space="0" w:color="000000"/>
                    <w:left w:val="single" w:sz="6" w:space="0" w:color="000000"/>
                    <w:bottom w:val="nil"/>
                    <w:right w:val="single" w:sz="6" w:space="0" w:color="000000"/>
                  </w:tcBorders>
                </w:tcPr>
                <w:p w:rsidR="007C661D" w:rsidRDefault="007C661D" w:rsidP="007C661D">
                  <w:pPr>
                    <w:spacing w:line="276" w:lineRule="auto"/>
                  </w:pPr>
                  <w:r>
                    <w:rPr>
                      <w:rFonts w:ascii="Verdana" w:eastAsia="Verdana" w:hAnsi="Verdana" w:cs="Verdana"/>
                      <w:b/>
                    </w:rPr>
                    <w:t xml:space="preserve">AO5 </w:t>
                  </w:r>
                </w:p>
              </w:tc>
              <w:tc>
                <w:tcPr>
                  <w:tcW w:w="9098" w:type="dxa"/>
                  <w:tcBorders>
                    <w:top w:val="single" w:sz="6" w:space="0" w:color="000000"/>
                    <w:left w:val="single" w:sz="6" w:space="0" w:color="000000"/>
                    <w:bottom w:val="nil"/>
                    <w:right w:val="single" w:sz="6" w:space="0" w:color="000000"/>
                  </w:tcBorders>
                </w:tcPr>
                <w:p w:rsidR="007C661D" w:rsidRDefault="007C661D" w:rsidP="007C661D">
                  <w:pPr>
                    <w:spacing w:line="276" w:lineRule="auto"/>
                  </w:pPr>
                  <w:r>
                    <w:t xml:space="preserve">Demonstrate expertise and creativity in the use of English to communicate in different ways </w:t>
                  </w:r>
                </w:p>
              </w:tc>
            </w:tr>
            <w:tr w:rsidR="007C661D" w:rsidTr="007C661D">
              <w:trPr>
                <w:trHeight w:val="374"/>
              </w:trPr>
              <w:tc>
                <w:tcPr>
                  <w:tcW w:w="1132" w:type="dxa"/>
                  <w:tcBorders>
                    <w:top w:val="nil"/>
                    <w:left w:val="single" w:sz="6" w:space="0" w:color="000000"/>
                    <w:bottom w:val="single" w:sz="6" w:space="0" w:color="000000"/>
                    <w:right w:val="single" w:sz="6" w:space="0" w:color="000000"/>
                  </w:tcBorders>
                </w:tcPr>
                <w:p w:rsidR="007C661D" w:rsidRDefault="007C661D" w:rsidP="007C661D">
                  <w:pPr>
                    <w:spacing w:line="276" w:lineRule="auto"/>
                  </w:pPr>
                </w:p>
              </w:tc>
              <w:tc>
                <w:tcPr>
                  <w:tcW w:w="9098" w:type="dxa"/>
                  <w:tcBorders>
                    <w:top w:val="nil"/>
                    <w:left w:val="single" w:sz="6" w:space="0" w:color="000000"/>
                    <w:bottom w:val="single" w:sz="6" w:space="0" w:color="000000"/>
                    <w:right w:val="single" w:sz="6" w:space="0" w:color="000000"/>
                  </w:tcBorders>
                </w:tcPr>
                <w:p w:rsidR="007C661D" w:rsidRDefault="007C661D" w:rsidP="007C661D">
                  <w:pPr>
                    <w:spacing w:line="276" w:lineRule="auto"/>
                  </w:pPr>
                </w:p>
              </w:tc>
            </w:tr>
          </w:tbl>
          <w:p w:rsidR="00DE16B4" w:rsidRPr="000545A0" w:rsidRDefault="00DE16B4" w:rsidP="000545A0">
            <w:pPr>
              <w:pStyle w:val="Default"/>
              <w:rPr>
                <w:rFonts w:asciiTheme="minorHAnsi" w:eastAsiaTheme="minorHAnsi" w:hAnsiTheme="minorHAnsi" w:cs="ArialMT"/>
                <w:sz w:val="22"/>
                <w:szCs w:val="22"/>
              </w:rPr>
            </w:pPr>
          </w:p>
        </w:tc>
      </w:tr>
      <w:tr w:rsidR="006E3925" w:rsidRPr="00DE4628" w:rsidTr="007C661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6E3925" w:rsidP="00960882">
            <w:pPr>
              <w:pStyle w:val="Default"/>
              <w:rPr>
                <w:rFonts w:asciiTheme="minorHAnsi" w:hAnsiTheme="minorHAnsi"/>
                <w:bCs w:val="0"/>
                <w:sz w:val="22"/>
                <w:szCs w:val="22"/>
              </w:rPr>
            </w:pPr>
            <w:r w:rsidRPr="00DE4628">
              <w:rPr>
                <w:rFonts w:asciiTheme="minorHAnsi" w:hAnsiTheme="minorHAnsi"/>
                <w:bCs w:val="0"/>
                <w:sz w:val="22"/>
                <w:szCs w:val="22"/>
              </w:rPr>
              <w:t>How the w</w:t>
            </w:r>
            <w:r w:rsidR="000806A1" w:rsidRPr="00DE4628">
              <w:rPr>
                <w:rFonts w:asciiTheme="minorHAnsi" w:hAnsiTheme="minorHAnsi"/>
                <w:bCs w:val="0"/>
                <w:sz w:val="22"/>
                <w:szCs w:val="22"/>
              </w:rPr>
              <w:t>ork will be assessed and marked:-</w:t>
            </w:r>
            <w:r w:rsidRPr="00DE4628">
              <w:rPr>
                <w:rFonts w:asciiTheme="minorHAnsi" w:hAnsiTheme="minorHAnsi"/>
                <w:bCs w:val="0"/>
                <w:sz w:val="22"/>
                <w:szCs w:val="22"/>
              </w:rPr>
              <w:t xml:space="preserve"> </w:t>
            </w:r>
          </w:p>
        </w:tc>
      </w:tr>
      <w:tr w:rsidR="006E3925" w:rsidRPr="00DE4628" w:rsidTr="007C661D">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Default="00EF4C90" w:rsidP="000D652C">
            <w:pPr>
              <w:pStyle w:val="Default"/>
              <w:rPr>
                <w:rFonts w:asciiTheme="minorHAnsi" w:hAnsiTheme="minorHAnsi"/>
                <w:b w:val="0"/>
                <w:bCs w:val="0"/>
                <w:sz w:val="22"/>
                <w:szCs w:val="22"/>
              </w:rPr>
            </w:pPr>
            <w:r w:rsidRPr="00DE4628">
              <w:rPr>
                <w:rFonts w:asciiTheme="minorHAnsi" w:hAnsiTheme="minorHAnsi"/>
                <w:b w:val="0"/>
                <w:bCs w:val="0"/>
                <w:sz w:val="22"/>
                <w:szCs w:val="22"/>
              </w:rPr>
              <w:t xml:space="preserve">In written and verbal work started as soon as </w:t>
            </w:r>
            <w:r w:rsidR="007C661D">
              <w:rPr>
                <w:rFonts w:asciiTheme="minorHAnsi" w:hAnsiTheme="minorHAnsi"/>
                <w:b w:val="0"/>
                <w:bCs w:val="0"/>
                <w:sz w:val="22"/>
                <w:szCs w:val="22"/>
              </w:rPr>
              <w:t>you start the course in September</w:t>
            </w:r>
            <w:r w:rsidR="00985BAB">
              <w:rPr>
                <w:rFonts w:asciiTheme="minorHAnsi" w:hAnsiTheme="minorHAnsi"/>
                <w:b w:val="0"/>
                <w:bCs w:val="0"/>
                <w:sz w:val="22"/>
                <w:szCs w:val="22"/>
              </w:rPr>
              <w:t>.</w:t>
            </w:r>
          </w:p>
          <w:p w:rsidR="00985BAB" w:rsidRPr="00DE4628" w:rsidRDefault="00985BAB" w:rsidP="007C661D">
            <w:pPr>
              <w:pStyle w:val="Default"/>
              <w:ind w:left="360"/>
              <w:rPr>
                <w:rFonts w:asciiTheme="minorHAnsi" w:hAnsiTheme="minorHAnsi"/>
                <w:b w:val="0"/>
                <w:bCs w:val="0"/>
                <w:sz w:val="22"/>
                <w:szCs w:val="22"/>
              </w:rPr>
            </w:pPr>
          </w:p>
          <w:p w:rsidR="00427466" w:rsidRPr="00AA1B17" w:rsidRDefault="00427466" w:rsidP="00427466">
            <w:pPr>
              <w:pStyle w:val="Default"/>
              <w:rPr>
                <w:rFonts w:asciiTheme="minorHAnsi" w:hAnsiTheme="minorHAnsi"/>
                <w:b w:val="0"/>
                <w:bCs w:val="0"/>
                <w:sz w:val="22"/>
                <w:szCs w:val="22"/>
              </w:rPr>
            </w:pPr>
          </w:p>
        </w:tc>
      </w:tr>
      <w:tr w:rsidR="006E3925" w:rsidRPr="00DE4628" w:rsidTr="007C661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0806A1" w:rsidP="00960882">
            <w:pPr>
              <w:pStyle w:val="Default"/>
              <w:rPr>
                <w:rFonts w:asciiTheme="minorHAnsi" w:hAnsiTheme="minorHAnsi"/>
                <w:bCs w:val="0"/>
                <w:sz w:val="22"/>
                <w:szCs w:val="22"/>
              </w:rPr>
            </w:pPr>
            <w:r w:rsidRPr="00DE4628">
              <w:rPr>
                <w:rFonts w:asciiTheme="minorHAnsi" w:hAnsiTheme="minorHAnsi"/>
                <w:bCs w:val="0"/>
                <w:sz w:val="22"/>
                <w:szCs w:val="22"/>
              </w:rPr>
              <w:t>Success criteria for this challenge:-</w:t>
            </w:r>
          </w:p>
        </w:tc>
      </w:tr>
      <w:tr w:rsidR="006E3925" w:rsidRPr="00DE4628" w:rsidTr="007C661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Default="00EF4C90" w:rsidP="001641E4">
            <w:pPr>
              <w:pStyle w:val="Default"/>
              <w:rPr>
                <w:rFonts w:asciiTheme="minorHAnsi" w:hAnsiTheme="minorHAnsi"/>
                <w:b w:val="0"/>
                <w:bCs w:val="0"/>
                <w:sz w:val="22"/>
                <w:szCs w:val="22"/>
              </w:rPr>
            </w:pPr>
            <w:r w:rsidRPr="00DE4628">
              <w:rPr>
                <w:rFonts w:asciiTheme="minorHAnsi" w:hAnsiTheme="minorHAnsi"/>
                <w:b w:val="0"/>
                <w:bCs w:val="0"/>
                <w:sz w:val="22"/>
                <w:szCs w:val="22"/>
              </w:rPr>
              <w:t xml:space="preserve">Students should return to </w:t>
            </w:r>
            <w:r w:rsidR="001641E4">
              <w:rPr>
                <w:rFonts w:asciiTheme="minorHAnsi" w:hAnsiTheme="minorHAnsi"/>
                <w:b w:val="0"/>
                <w:bCs w:val="0"/>
                <w:sz w:val="22"/>
                <w:szCs w:val="22"/>
              </w:rPr>
              <w:t>school</w:t>
            </w:r>
            <w:r w:rsidRPr="00DE4628">
              <w:rPr>
                <w:rFonts w:asciiTheme="minorHAnsi" w:hAnsiTheme="minorHAnsi"/>
                <w:b w:val="0"/>
                <w:bCs w:val="0"/>
                <w:sz w:val="22"/>
                <w:szCs w:val="22"/>
              </w:rPr>
              <w:t xml:space="preserve"> with a sound knowledge of the plot, charact</w:t>
            </w:r>
            <w:r w:rsidR="007C661D">
              <w:rPr>
                <w:rFonts w:asciiTheme="minorHAnsi" w:hAnsiTheme="minorHAnsi"/>
                <w:b w:val="0"/>
                <w:bCs w:val="0"/>
                <w:sz w:val="22"/>
                <w:szCs w:val="22"/>
              </w:rPr>
              <w:t>ers and key themes/ideas of ‘The Great Gatsby’</w:t>
            </w:r>
            <w:r w:rsidR="00C0488F">
              <w:rPr>
                <w:rFonts w:asciiTheme="minorHAnsi" w:hAnsiTheme="minorHAnsi"/>
                <w:b w:val="0"/>
                <w:bCs w:val="0"/>
                <w:sz w:val="22"/>
                <w:szCs w:val="22"/>
              </w:rPr>
              <w:t xml:space="preserve">  </w:t>
            </w:r>
          </w:p>
          <w:p w:rsidR="001641E4" w:rsidRPr="00DE4628" w:rsidRDefault="001641E4" w:rsidP="001641E4">
            <w:pPr>
              <w:pStyle w:val="Default"/>
              <w:rPr>
                <w:rFonts w:asciiTheme="minorHAnsi" w:hAnsiTheme="minorHAnsi"/>
                <w:b w:val="0"/>
                <w:bCs w:val="0"/>
                <w:sz w:val="22"/>
                <w:szCs w:val="22"/>
              </w:rPr>
            </w:pPr>
            <w:r>
              <w:rPr>
                <w:rFonts w:asciiTheme="minorHAnsi" w:hAnsiTheme="minorHAnsi"/>
                <w:b w:val="0"/>
                <w:bCs w:val="0"/>
                <w:sz w:val="22"/>
                <w:szCs w:val="22"/>
              </w:rPr>
              <w:t>Students should read the article and complete the tasks, to ensure they have considered purpose, voice, context and audience.</w:t>
            </w:r>
          </w:p>
        </w:tc>
      </w:tr>
      <w:tr w:rsidR="006E3925" w:rsidRPr="00DE4628" w:rsidTr="007C661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6E3925" w:rsidP="00960882">
            <w:pPr>
              <w:pStyle w:val="Default"/>
              <w:rPr>
                <w:rFonts w:asciiTheme="minorHAnsi" w:hAnsiTheme="minorHAnsi"/>
                <w:bCs w:val="0"/>
                <w:sz w:val="22"/>
                <w:szCs w:val="22"/>
              </w:rPr>
            </w:pPr>
            <w:r w:rsidRPr="00DE4628">
              <w:rPr>
                <w:rFonts w:asciiTheme="minorHAnsi" w:hAnsiTheme="minorHAnsi"/>
                <w:bCs w:val="0"/>
                <w:sz w:val="22"/>
                <w:szCs w:val="22"/>
              </w:rPr>
              <w:t>Resources to be used for this work.</w:t>
            </w:r>
          </w:p>
        </w:tc>
      </w:tr>
      <w:tr w:rsidR="006E3925" w:rsidRPr="00DE4628" w:rsidTr="007C661D">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0902" w:type="dxa"/>
            <w:gridSpan w:val="3"/>
          </w:tcPr>
          <w:p w:rsidR="00FA5F23" w:rsidRPr="007C661D" w:rsidRDefault="00427466" w:rsidP="007C661D">
            <w:pPr>
              <w:numPr>
                <w:ilvl w:val="0"/>
                <w:numId w:val="29"/>
              </w:numPr>
              <w:spacing w:before="100" w:beforeAutospacing="1" w:after="100" w:afterAutospacing="1"/>
              <w:rPr>
                <w:rFonts w:asciiTheme="minorHAnsi" w:hAnsiTheme="minorHAnsi"/>
                <w:b w:val="0"/>
                <w:bCs w:val="0"/>
                <w:sz w:val="20"/>
                <w:szCs w:val="20"/>
              </w:rPr>
            </w:pPr>
            <w:r w:rsidRPr="007C661D">
              <w:rPr>
                <w:rFonts w:asciiTheme="minorHAnsi" w:hAnsiTheme="minorHAnsi"/>
                <w:b w:val="0"/>
                <w:bCs w:val="0"/>
                <w:sz w:val="20"/>
                <w:szCs w:val="20"/>
              </w:rPr>
              <w:t xml:space="preserve">1 x copy of </w:t>
            </w:r>
            <w:r w:rsidR="007C661D" w:rsidRPr="007C661D">
              <w:rPr>
                <w:rFonts w:asciiTheme="minorHAnsi" w:hAnsiTheme="minorHAnsi"/>
                <w:b w:val="0"/>
                <w:bCs w:val="0"/>
                <w:sz w:val="20"/>
                <w:szCs w:val="20"/>
              </w:rPr>
              <w:t>‘The Great Gatsby’</w:t>
            </w:r>
            <w:r w:rsidRPr="007C661D">
              <w:rPr>
                <w:rFonts w:asciiTheme="minorHAnsi" w:hAnsiTheme="minorHAnsi"/>
                <w:b w:val="0"/>
                <w:bCs w:val="0"/>
                <w:sz w:val="20"/>
                <w:szCs w:val="20"/>
              </w:rPr>
              <w:t xml:space="preserve"> (£</w:t>
            </w:r>
            <w:r w:rsidR="007C661D" w:rsidRPr="007C661D">
              <w:rPr>
                <w:rFonts w:asciiTheme="minorHAnsi" w:hAnsiTheme="minorHAnsi"/>
                <w:b w:val="0"/>
                <w:bCs w:val="0"/>
                <w:sz w:val="20"/>
                <w:szCs w:val="20"/>
              </w:rPr>
              <w:t xml:space="preserve">2 </w:t>
            </w:r>
            <w:r w:rsidRPr="007C661D">
              <w:rPr>
                <w:rFonts w:asciiTheme="minorHAnsi" w:hAnsiTheme="minorHAnsi"/>
                <w:b w:val="0"/>
                <w:bCs w:val="0"/>
                <w:sz w:val="20"/>
                <w:szCs w:val="20"/>
              </w:rPr>
              <w:t>from Amazon</w:t>
            </w:r>
            <w:r w:rsidR="007C661D" w:rsidRPr="007C661D">
              <w:rPr>
                <w:rFonts w:asciiTheme="minorHAnsi" w:hAnsiTheme="minorHAnsi"/>
                <w:sz w:val="20"/>
                <w:szCs w:val="20"/>
              </w:rPr>
              <w:t xml:space="preserve"> Wordsworth Editions; New edition (5 May 1992) </w:t>
            </w:r>
            <w:r w:rsidR="007C661D" w:rsidRPr="007C661D">
              <w:rPr>
                <w:rFonts w:asciiTheme="minorHAnsi" w:hAnsiTheme="minorHAnsi"/>
                <w:b w:val="0"/>
                <w:bCs w:val="0"/>
                <w:sz w:val="20"/>
                <w:szCs w:val="20"/>
              </w:rPr>
              <w:t>ISBN-10:</w:t>
            </w:r>
            <w:r w:rsidR="007C661D" w:rsidRPr="007C661D">
              <w:rPr>
                <w:rFonts w:asciiTheme="minorHAnsi" w:hAnsiTheme="minorHAnsi"/>
                <w:sz w:val="20"/>
                <w:szCs w:val="20"/>
              </w:rPr>
              <w:t xml:space="preserve"> 185326041X/ </w:t>
            </w:r>
            <w:r w:rsidR="007C661D" w:rsidRPr="007C661D">
              <w:rPr>
                <w:rFonts w:asciiTheme="minorHAnsi" w:hAnsiTheme="minorHAnsi"/>
                <w:b w:val="0"/>
                <w:bCs w:val="0"/>
                <w:sz w:val="20"/>
                <w:szCs w:val="20"/>
              </w:rPr>
              <w:t>ISBN-13:</w:t>
            </w:r>
            <w:r w:rsidR="007C661D" w:rsidRPr="007C661D">
              <w:rPr>
                <w:rFonts w:asciiTheme="minorHAnsi" w:hAnsiTheme="minorHAnsi"/>
                <w:sz w:val="20"/>
                <w:szCs w:val="20"/>
              </w:rPr>
              <w:t xml:space="preserve"> 978-1853260414?</w:t>
            </w:r>
          </w:p>
          <w:p w:rsidR="007C661D" w:rsidRPr="007C661D" w:rsidRDefault="007C661D" w:rsidP="000756E4">
            <w:pPr>
              <w:numPr>
                <w:ilvl w:val="0"/>
                <w:numId w:val="29"/>
              </w:numPr>
              <w:spacing w:before="100" w:beforeAutospacing="1" w:after="100" w:afterAutospacing="1"/>
              <w:rPr>
                <w:rFonts w:asciiTheme="minorHAnsi" w:hAnsiTheme="minorHAnsi"/>
                <w:b w:val="0"/>
                <w:bCs w:val="0"/>
                <w:sz w:val="20"/>
                <w:szCs w:val="20"/>
              </w:rPr>
            </w:pPr>
            <w:r w:rsidRPr="007C661D">
              <w:rPr>
                <w:rFonts w:asciiTheme="minorHAnsi" w:hAnsiTheme="minorHAnsi"/>
                <w:sz w:val="20"/>
                <w:szCs w:val="20"/>
              </w:rPr>
              <w:t>See attached resources</w:t>
            </w:r>
            <w:r w:rsidR="000756E4">
              <w:rPr>
                <w:rFonts w:asciiTheme="minorHAnsi" w:hAnsiTheme="minorHAnsi"/>
                <w:sz w:val="20"/>
                <w:szCs w:val="20"/>
              </w:rPr>
              <w:t>.</w:t>
            </w:r>
            <w:r w:rsidR="000D652C">
              <w:rPr>
                <w:rFonts w:asciiTheme="minorHAnsi" w:hAnsiTheme="minorHAnsi"/>
                <w:sz w:val="20"/>
                <w:szCs w:val="20"/>
              </w:rPr>
              <w:t xml:space="preserve"> </w:t>
            </w:r>
          </w:p>
        </w:tc>
      </w:tr>
      <w:tr w:rsidR="006E3925" w:rsidRPr="00DE4628" w:rsidTr="007C661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902" w:type="dxa"/>
            <w:gridSpan w:val="3"/>
          </w:tcPr>
          <w:p w:rsidR="006E3925" w:rsidRPr="00DE4628" w:rsidRDefault="006E3925" w:rsidP="00960882">
            <w:pPr>
              <w:pStyle w:val="Default"/>
              <w:rPr>
                <w:rFonts w:asciiTheme="minorHAnsi" w:hAnsiTheme="minorHAnsi"/>
                <w:bCs w:val="0"/>
                <w:sz w:val="22"/>
                <w:szCs w:val="22"/>
              </w:rPr>
            </w:pPr>
            <w:r w:rsidRPr="00DE4628">
              <w:rPr>
                <w:rFonts w:asciiTheme="minorHAnsi" w:hAnsiTheme="minorHAnsi"/>
                <w:bCs w:val="0"/>
                <w:sz w:val="22"/>
                <w:szCs w:val="22"/>
              </w:rPr>
              <w:t>What equipment will be needed for the subject?</w:t>
            </w:r>
          </w:p>
        </w:tc>
      </w:tr>
      <w:tr w:rsidR="006E3925" w:rsidRPr="00DE4628" w:rsidTr="007C661D">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0902" w:type="dxa"/>
            <w:gridSpan w:val="3"/>
          </w:tcPr>
          <w:p w:rsidR="00A12630" w:rsidRPr="00AE7C16" w:rsidRDefault="001E1AB0" w:rsidP="00557E0D">
            <w:pPr>
              <w:pStyle w:val="Default"/>
              <w:rPr>
                <w:rFonts w:asciiTheme="minorHAnsi" w:hAnsiTheme="minorHAnsi"/>
                <w:b w:val="0"/>
                <w:bCs w:val="0"/>
                <w:sz w:val="22"/>
                <w:szCs w:val="22"/>
              </w:rPr>
            </w:pPr>
            <w:r w:rsidRPr="00DE4628">
              <w:rPr>
                <w:rFonts w:asciiTheme="minorHAnsi" w:hAnsiTheme="minorHAnsi"/>
                <w:b w:val="0"/>
                <w:bCs w:val="0"/>
                <w:sz w:val="22"/>
                <w:szCs w:val="22"/>
              </w:rPr>
              <w:t>Own copies</w:t>
            </w:r>
            <w:r w:rsidR="00557E0D">
              <w:rPr>
                <w:rFonts w:asciiTheme="minorHAnsi" w:hAnsiTheme="minorHAnsi"/>
                <w:b w:val="0"/>
                <w:bCs w:val="0"/>
                <w:sz w:val="22"/>
                <w:szCs w:val="22"/>
              </w:rPr>
              <w:t xml:space="preserve"> of coursework texts;</w:t>
            </w:r>
            <w:r w:rsidRPr="00DE4628">
              <w:rPr>
                <w:rFonts w:asciiTheme="minorHAnsi" w:hAnsiTheme="minorHAnsi"/>
                <w:b w:val="0"/>
                <w:bCs w:val="0"/>
                <w:sz w:val="22"/>
                <w:szCs w:val="22"/>
              </w:rPr>
              <w:t xml:space="preserve"> a lever arch file </w:t>
            </w:r>
            <w:r w:rsidR="003C613C" w:rsidRPr="00DE4628">
              <w:rPr>
                <w:rFonts w:asciiTheme="minorHAnsi" w:hAnsiTheme="minorHAnsi"/>
                <w:b w:val="0"/>
                <w:bCs w:val="0"/>
                <w:sz w:val="22"/>
                <w:szCs w:val="22"/>
              </w:rPr>
              <w:t>and dividers for organisation of work; highlighters and coloured pens for annotations; lined paper.</w:t>
            </w:r>
            <w:r w:rsidR="00427466">
              <w:rPr>
                <w:rFonts w:asciiTheme="minorHAnsi" w:hAnsiTheme="minorHAnsi"/>
                <w:b w:val="0"/>
                <w:bCs w:val="0"/>
                <w:sz w:val="22"/>
                <w:szCs w:val="22"/>
              </w:rPr>
              <w:t xml:space="preserve">  You will be issued with an exercise book in which significant work / essays will be completed and assessed to gauge your progress.  You will be responsible for filing and organising your class notes. </w:t>
            </w:r>
          </w:p>
        </w:tc>
      </w:tr>
    </w:tbl>
    <w:p w:rsidR="00952553" w:rsidRDefault="005B7135" w:rsidP="00602F7D">
      <w:pPr>
        <w:autoSpaceDE w:val="0"/>
        <w:autoSpaceDN w:val="0"/>
        <w:adjustRightInd w:val="0"/>
        <w:rPr>
          <w:rFonts w:asciiTheme="minorHAnsi" w:eastAsiaTheme="minorHAnsi" w:hAnsiTheme="minorHAnsi" w:cs="Helvetica"/>
          <w:szCs w:val="20"/>
          <w:lang w:eastAsia="en-US"/>
        </w:rPr>
      </w:pPr>
      <w:r w:rsidRPr="005B7135">
        <w:rPr>
          <w:rFonts w:asciiTheme="minorHAnsi" w:eastAsiaTheme="minorHAnsi" w:hAnsiTheme="minorHAnsi" w:cs="Helvetica"/>
          <w:szCs w:val="20"/>
          <w:lang w:eastAsia="en-US"/>
        </w:rPr>
        <w:lastRenderedPageBreak/>
        <w:t xml:space="preserve"> </w:t>
      </w:r>
    </w:p>
    <w:p w:rsidR="0000265D" w:rsidRDefault="0000265D">
      <w:pPr>
        <w:spacing w:after="200" w:line="276" w:lineRule="auto"/>
        <w:rPr>
          <w:rFonts w:asciiTheme="minorHAnsi" w:eastAsiaTheme="minorHAnsi" w:hAnsiTheme="minorHAnsi" w:cs="Helvetica"/>
          <w:szCs w:val="20"/>
          <w:lang w:eastAsia="en-US"/>
        </w:rPr>
      </w:pPr>
    </w:p>
    <w:p w:rsidR="0000265D" w:rsidRDefault="0000265D" w:rsidP="00602F7D">
      <w:pPr>
        <w:autoSpaceDE w:val="0"/>
        <w:autoSpaceDN w:val="0"/>
        <w:adjustRightInd w:val="0"/>
        <w:rPr>
          <w:rFonts w:asciiTheme="minorHAnsi" w:eastAsiaTheme="minorHAnsi" w:hAnsiTheme="minorHAnsi" w:cs="Helvetica"/>
          <w:szCs w:val="20"/>
          <w:lang w:eastAsia="en-US"/>
        </w:rPr>
      </w:pPr>
    </w:p>
    <w:p w:rsidR="0000265D" w:rsidRPr="00736CDC" w:rsidRDefault="0000265D" w:rsidP="0000265D">
      <w:pPr>
        <w:rPr>
          <w:rFonts w:eastAsiaTheme="majorEastAsia"/>
          <w:b/>
          <w:bCs/>
          <w:sz w:val="44"/>
          <w:szCs w:val="44"/>
        </w:rPr>
      </w:pPr>
      <w:r w:rsidRPr="00736CDC">
        <w:rPr>
          <w:rFonts w:eastAsiaTheme="majorEastAsia"/>
          <w:b/>
          <w:bCs/>
          <w:sz w:val="44"/>
          <w:szCs w:val="44"/>
        </w:rPr>
        <w:t>Books to buy and books to read…..</w:t>
      </w:r>
    </w:p>
    <w:p w:rsidR="0000265D" w:rsidRPr="00D3630C" w:rsidRDefault="0000265D" w:rsidP="0000265D">
      <w:pPr>
        <w:rPr>
          <w:b/>
          <w:bCs/>
          <w:sz w:val="28"/>
          <w:szCs w:val="28"/>
        </w:rPr>
      </w:pPr>
    </w:p>
    <w:p w:rsidR="00736CDC" w:rsidRPr="001641E4" w:rsidRDefault="0000265D" w:rsidP="00736CDC">
      <w:pPr>
        <w:numPr>
          <w:ilvl w:val="0"/>
          <w:numId w:val="30"/>
        </w:numPr>
        <w:spacing w:after="160" w:line="259" w:lineRule="auto"/>
        <w:rPr>
          <w:sz w:val="36"/>
          <w:szCs w:val="36"/>
        </w:rPr>
      </w:pPr>
      <w:r w:rsidRPr="001641E4">
        <w:rPr>
          <w:rFonts w:eastAsiaTheme="minorEastAsia"/>
          <w:b/>
          <w:bCs/>
          <w:sz w:val="36"/>
          <w:szCs w:val="36"/>
        </w:rPr>
        <w:t>Component 2</w:t>
      </w:r>
      <w:r w:rsidRPr="001641E4">
        <w:rPr>
          <w:rFonts w:eastAsiaTheme="minorEastAsia"/>
          <w:sz w:val="36"/>
          <w:szCs w:val="36"/>
        </w:rPr>
        <w:t xml:space="preserve">: </w:t>
      </w:r>
      <w:r w:rsidRPr="001641E4">
        <w:rPr>
          <w:rFonts w:eastAsiaTheme="minorEastAsia"/>
          <w:b/>
          <w:bCs/>
          <w:i/>
          <w:iCs/>
          <w:sz w:val="36"/>
          <w:szCs w:val="36"/>
        </w:rPr>
        <w:t xml:space="preserve">Varieties in Language and Literature- </w:t>
      </w:r>
      <w:r w:rsidRPr="001641E4">
        <w:rPr>
          <w:rFonts w:eastAsiaTheme="minorEastAsia"/>
          <w:sz w:val="36"/>
          <w:szCs w:val="36"/>
        </w:rPr>
        <w:t>’The Great Gatsby’ by F. Scott Fitzgerald and ‘Othello’ by William Shakespeare.</w:t>
      </w:r>
    </w:p>
    <w:p w:rsidR="0000265D" w:rsidRPr="00D3630C" w:rsidRDefault="0000265D" w:rsidP="0000265D">
      <w:pPr>
        <w:numPr>
          <w:ilvl w:val="0"/>
          <w:numId w:val="30"/>
        </w:numPr>
        <w:spacing w:after="160" w:line="259" w:lineRule="auto"/>
        <w:rPr>
          <w:sz w:val="28"/>
          <w:szCs w:val="28"/>
        </w:rPr>
      </w:pPr>
      <w:r w:rsidRPr="00D3630C">
        <w:rPr>
          <w:rFonts w:eastAsiaTheme="minorEastAsia"/>
          <w:sz w:val="28"/>
          <w:szCs w:val="28"/>
        </w:rPr>
        <w:t>To ensure you are fully prepared for the start of the course in September, we would like you to purchase copies of both texts.</w:t>
      </w:r>
    </w:p>
    <w:p w:rsidR="0000265D" w:rsidRPr="001641E4" w:rsidRDefault="0000265D" w:rsidP="0000265D">
      <w:pPr>
        <w:numPr>
          <w:ilvl w:val="0"/>
          <w:numId w:val="30"/>
        </w:numPr>
        <w:spacing w:after="160" w:line="259" w:lineRule="auto"/>
        <w:rPr>
          <w:sz w:val="28"/>
          <w:szCs w:val="28"/>
        </w:rPr>
      </w:pPr>
      <w:r w:rsidRPr="00D3630C">
        <w:rPr>
          <w:rFonts w:eastAsiaTheme="minorEastAsia"/>
          <w:sz w:val="28"/>
          <w:szCs w:val="28"/>
        </w:rPr>
        <w:t>We would also expect you to have read ’The Great Gatsby’ over the summer.</w:t>
      </w:r>
    </w:p>
    <w:p w:rsidR="001641E4" w:rsidRPr="00D3630C" w:rsidRDefault="001641E4" w:rsidP="001641E4">
      <w:pPr>
        <w:spacing w:after="160" w:line="259" w:lineRule="auto"/>
        <w:rPr>
          <w:sz w:val="28"/>
          <w:szCs w:val="28"/>
        </w:rPr>
      </w:pPr>
      <w:r>
        <w:rPr>
          <w:noProof/>
        </w:rPr>
        <w:drawing>
          <wp:inline distT="0" distB="0" distL="0" distR="0" wp14:anchorId="64AC983C" wp14:editId="33BD6740">
            <wp:extent cx="2359822" cy="302947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7673" cy="3065231"/>
                    </a:xfrm>
                    <a:prstGeom prst="rect">
                      <a:avLst/>
                    </a:prstGeom>
                  </pic:spPr>
                </pic:pic>
              </a:graphicData>
            </a:graphic>
          </wp:inline>
        </w:drawing>
      </w:r>
    </w:p>
    <w:p w:rsidR="0000265D" w:rsidRPr="00D3630C" w:rsidRDefault="0000265D" w:rsidP="0000265D">
      <w:pPr>
        <w:numPr>
          <w:ilvl w:val="0"/>
          <w:numId w:val="30"/>
        </w:numPr>
        <w:spacing w:after="160" w:line="259" w:lineRule="auto"/>
        <w:rPr>
          <w:sz w:val="28"/>
          <w:szCs w:val="28"/>
        </w:rPr>
      </w:pPr>
      <w:r w:rsidRPr="00D3630C">
        <w:rPr>
          <w:rFonts w:eastAsiaTheme="minorEastAsia"/>
          <w:sz w:val="28"/>
          <w:szCs w:val="28"/>
        </w:rPr>
        <w:t>We recommend you purchase this edition of ‘Othello’:</w:t>
      </w:r>
    </w:p>
    <w:p w:rsidR="0000265D" w:rsidRPr="00D3630C" w:rsidRDefault="0000265D" w:rsidP="0000265D">
      <w:pPr>
        <w:numPr>
          <w:ilvl w:val="0"/>
          <w:numId w:val="30"/>
        </w:numPr>
        <w:spacing w:after="160" w:line="259" w:lineRule="auto"/>
        <w:rPr>
          <w:sz w:val="28"/>
          <w:szCs w:val="28"/>
        </w:rPr>
      </w:pPr>
      <w:r w:rsidRPr="00D3630C">
        <w:rPr>
          <w:rFonts w:eastAsiaTheme="minorEastAsia"/>
          <w:b/>
          <w:bCs/>
          <w:sz w:val="28"/>
          <w:szCs w:val="28"/>
        </w:rPr>
        <w:t xml:space="preserve">Othello (Cambridge School Shakespeare): Written by Rex Gibson, 2014 Edition, (3rd Edition) Publisher: Cambridge University Press [Paperback] Paperback – 7 Feb 2014 </w:t>
      </w:r>
    </w:p>
    <w:p w:rsidR="0000265D" w:rsidRPr="001641E4" w:rsidRDefault="0000265D" w:rsidP="00BF2205">
      <w:pPr>
        <w:numPr>
          <w:ilvl w:val="0"/>
          <w:numId w:val="30"/>
        </w:numPr>
        <w:autoSpaceDE w:val="0"/>
        <w:autoSpaceDN w:val="0"/>
        <w:adjustRightInd w:val="0"/>
        <w:spacing w:after="160" w:line="259" w:lineRule="auto"/>
        <w:rPr>
          <w:rFonts w:asciiTheme="minorHAnsi" w:eastAsiaTheme="minorHAnsi" w:hAnsiTheme="minorHAnsi" w:cs="Helvetica"/>
          <w:szCs w:val="20"/>
          <w:lang w:eastAsia="en-US"/>
        </w:rPr>
      </w:pPr>
      <w:r w:rsidRPr="001641E4">
        <w:rPr>
          <w:rFonts w:eastAsiaTheme="minorEastAsia"/>
          <w:sz w:val="28"/>
          <w:szCs w:val="28"/>
        </w:rPr>
        <w:t xml:space="preserve">by </w:t>
      </w:r>
      <w:hyperlink r:id="rId9" w:history="1">
        <w:r w:rsidRPr="001641E4">
          <w:rPr>
            <w:rStyle w:val="Hyperlink"/>
            <w:rFonts w:eastAsiaTheme="minorEastAsia"/>
            <w:sz w:val="28"/>
            <w:szCs w:val="28"/>
          </w:rPr>
          <w:t>Rex Gibson</w:t>
        </w:r>
      </w:hyperlink>
      <w:r w:rsidRPr="001641E4">
        <w:rPr>
          <w:rFonts w:eastAsiaTheme="minorEastAsia"/>
          <w:sz w:val="28"/>
          <w:szCs w:val="28"/>
        </w:rPr>
        <w:t xml:space="preserve"> (Author) </w:t>
      </w:r>
      <w:r w:rsidRPr="00D3630C">
        <w:rPr>
          <w:noProof/>
        </w:rPr>
        <w:drawing>
          <wp:inline distT="0" distB="0" distL="0" distR="0" wp14:anchorId="451FB083" wp14:editId="6BC370F9">
            <wp:extent cx="1968500" cy="210116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526" cy="2113999"/>
                    </a:xfrm>
                    <a:prstGeom prst="rect">
                      <a:avLst/>
                    </a:prstGeom>
                  </pic:spPr>
                </pic:pic>
              </a:graphicData>
            </a:graphic>
          </wp:inline>
        </w:drawing>
      </w:r>
    </w:p>
    <w:p w:rsidR="007915C3" w:rsidRDefault="0000265D" w:rsidP="001641E4">
      <w:pPr>
        <w:spacing w:after="200" w:line="276" w:lineRule="auto"/>
        <w:rPr>
          <w:rFonts w:asciiTheme="minorHAnsi" w:eastAsiaTheme="minorHAnsi" w:hAnsiTheme="minorHAnsi" w:cs="Helvetica"/>
          <w:szCs w:val="20"/>
          <w:lang w:eastAsia="en-US"/>
        </w:rPr>
      </w:pPr>
      <w:r>
        <w:rPr>
          <w:rFonts w:asciiTheme="minorHAnsi" w:eastAsiaTheme="minorHAnsi" w:hAnsiTheme="minorHAnsi" w:cs="Helvetica"/>
          <w:szCs w:val="20"/>
          <w:lang w:eastAsia="en-US"/>
        </w:rPr>
        <w:br w:type="page"/>
      </w:r>
      <w:r w:rsidRPr="0000265D">
        <w:rPr>
          <w:rFonts w:asciiTheme="minorHAnsi" w:eastAsiaTheme="minorHAnsi" w:hAnsiTheme="minorHAnsi" w:cs="Helvetica"/>
          <w:noProof/>
          <w:szCs w:val="20"/>
        </w:rPr>
        <w:lastRenderedPageBreak/>
        <w:drawing>
          <wp:inline distT="0" distB="0" distL="0" distR="0" wp14:anchorId="1A5686D0" wp14:editId="06A6EBBE">
            <wp:extent cx="6858000" cy="7070651"/>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16979" t="16189" r="17937" b="4909"/>
                    <a:stretch/>
                  </pic:blipFill>
                  <pic:spPr>
                    <a:xfrm>
                      <a:off x="0" y="0"/>
                      <a:ext cx="6865434" cy="7078316"/>
                    </a:xfrm>
                    <a:prstGeom prst="rect">
                      <a:avLst/>
                    </a:prstGeom>
                  </pic:spPr>
                </pic:pic>
              </a:graphicData>
            </a:graphic>
          </wp:inline>
        </w:drawing>
      </w:r>
    </w:p>
    <w:p w:rsidR="007915C3" w:rsidRPr="007915C3" w:rsidRDefault="007915C3" w:rsidP="007915C3">
      <w:pPr>
        <w:rPr>
          <w:rFonts w:asciiTheme="minorHAnsi" w:eastAsiaTheme="minorHAnsi" w:hAnsiTheme="minorHAnsi" w:cs="Helvetica"/>
          <w:szCs w:val="20"/>
          <w:lang w:eastAsia="en-US"/>
        </w:rPr>
      </w:pPr>
    </w:p>
    <w:p w:rsidR="007915C3" w:rsidRPr="007915C3" w:rsidRDefault="007915C3" w:rsidP="007915C3">
      <w:pPr>
        <w:rPr>
          <w:rFonts w:asciiTheme="minorHAnsi" w:eastAsiaTheme="minorHAnsi" w:hAnsiTheme="minorHAnsi" w:cs="Helvetica"/>
          <w:szCs w:val="20"/>
          <w:lang w:eastAsia="en-US"/>
        </w:rPr>
      </w:pPr>
    </w:p>
    <w:p w:rsidR="007915C3" w:rsidRPr="007915C3" w:rsidRDefault="007915C3" w:rsidP="007915C3">
      <w:pPr>
        <w:rPr>
          <w:rFonts w:asciiTheme="minorHAnsi" w:eastAsiaTheme="minorHAnsi" w:hAnsiTheme="minorHAnsi" w:cs="Helvetica"/>
          <w:szCs w:val="20"/>
          <w:lang w:eastAsia="en-US"/>
        </w:rPr>
      </w:pPr>
    </w:p>
    <w:p w:rsidR="007915C3" w:rsidRPr="007915C3" w:rsidRDefault="007915C3" w:rsidP="007915C3">
      <w:pPr>
        <w:rPr>
          <w:rFonts w:asciiTheme="minorHAnsi" w:eastAsiaTheme="minorHAnsi" w:hAnsiTheme="minorHAnsi" w:cs="Helvetica"/>
          <w:szCs w:val="20"/>
          <w:lang w:eastAsia="en-US"/>
        </w:rPr>
      </w:pPr>
    </w:p>
    <w:p w:rsidR="007915C3" w:rsidRPr="007915C3" w:rsidRDefault="007915C3" w:rsidP="007915C3">
      <w:pPr>
        <w:rPr>
          <w:rFonts w:asciiTheme="minorHAnsi" w:eastAsiaTheme="minorHAnsi" w:hAnsiTheme="minorHAnsi" w:cs="Helvetica"/>
          <w:szCs w:val="20"/>
          <w:lang w:eastAsia="en-US"/>
        </w:rPr>
      </w:pPr>
    </w:p>
    <w:p w:rsidR="007915C3" w:rsidRPr="007915C3" w:rsidRDefault="007915C3" w:rsidP="007915C3">
      <w:pPr>
        <w:rPr>
          <w:rFonts w:asciiTheme="minorHAnsi" w:eastAsiaTheme="minorHAnsi" w:hAnsiTheme="minorHAnsi" w:cs="Helvetica"/>
          <w:szCs w:val="20"/>
          <w:lang w:eastAsia="en-US"/>
        </w:rPr>
      </w:pPr>
    </w:p>
    <w:p w:rsidR="007915C3" w:rsidRDefault="007915C3" w:rsidP="007915C3">
      <w:pPr>
        <w:rPr>
          <w:rFonts w:asciiTheme="minorHAnsi" w:eastAsiaTheme="minorHAnsi" w:hAnsiTheme="minorHAnsi" w:cs="Helvetica"/>
          <w:szCs w:val="20"/>
          <w:lang w:eastAsia="en-US"/>
        </w:rPr>
      </w:pPr>
    </w:p>
    <w:p w:rsidR="007915C3" w:rsidRDefault="007915C3" w:rsidP="007915C3">
      <w:pPr>
        <w:jc w:val="center"/>
        <w:rPr>
          <w:rFonts w:asciiTheme="minorHAnsi" w:eastAsiaTheme="minorHAnsi" w:hAnsiTheme="minorHAnsi" w:cs="Helvetica"/>
          <w:szCs w:val="20"/>
          <w:lang w:eastAsia="en-US"/>
        </w:rPr>
      </w:pPr>
    </w:p>
    <w:p w:rsidR="007915C3" w:rsidRDefault="007915C3">
      <w:pPr>
        <w:spacing w:after="200" w:line="276" w:lineRule="auto"/>
        <w:rPr>
          <w:rFonts w:asciiTheme="minorHAnsi" w:eastAsiaTheme="minorHAnsi" w:hAnsiTheme="minorHAnsi" w:cs="Helvetica"/>
          <w:szCs w:val="20"/>
          <w:lang w:eastAsia="en-US"/>
        </w:rPr>
      </w:pPr>
      <w:r>
        <w:rPr>
          <w:rFonts w:asciiTheme="minorHAnsi" w:eastAsiaTheme="minorHAnsi" w:hAnsiTheme="minorHAnsi" w:cs="Helvetica"/>
          <w:szCs w:val="20"/>
          <w:lang w:eastAsia="en-US"/>
        </w:rPr>
        <w:br w:type="page"/>
      </w:r>
    </w:p>
    <w:p w:rsidR="007915C3" w:rsidRDefault="007915C3" w:rsidP="007915C3">
      <w:pPr>
        <w:jc w:val="center"/>
        <w:rPr>
          <w:rFonts w:asciiTheme="minorHAnsi" w:eastAsiaTheme="minorHAnsi" w:hAnsiTheme="minorHAnsi" w:cs="Helvetica"/>
          <w:sz w:val="28"/>
          <w:szCs w:val="28"/>
          <w:u w:val="single"/>
          <w:lang w:eastAsia="en-US"/>
        </w:rPr>
      </w:pPr>
    </w:p>
    <w:p w:rsidR="007915C3" w:rsidRDefault="007915C3" w:rsidP="007915C3">
      <w:pPr>
        <w:jc w:val="center"/>
        <w:rPr>
          <w:rFonts w:asciiTheme="minorHAnsi" w:eastAsiaTheme="minorHAnsi" w:hAnsiTheme="minorHAnsi" w:cs="Helvetica"/>
          <w:sz w:val="40"/>
          <w:szCs w:val="40"/>
          <w:u w:val="single"/>
          <w:lang w:eastAsia="en-US"/>
        </w:rPr>
      </w:pPr>
      <w:r w:rsidRPr="007915C3">
        <w:rPr>
          <w:rFonts w:asciiTheme="minorHAnsi" w:eastAsiaTheme="minorHAnsi" w:hAnsiTheme="minorHAnsi" w:cs="Helvetica"/>
          <w:sz w:val="40"/>
          <w:szCs w:val="40"/>
          <w:u w:val="single"/>
          <w:lang w:eastAsia="en-US"/>
        </w:rPr>
        <w:t>COMPONENT 1: Voice in Speech and Writing</w:t>
      </w:r>
    </w:p>
    <w:p w:rsidR="007915C3" w:rsidRPr="007915C3" w:rsidRDefault="007915C3" w:rsidP="007915C3">
      <w:pPr>
        <w:jc w:val="center"/>
        <w:rPr>
          <w:rFonts w:asciiTheme="minorHAnsi" w:eastAsiaTheme="minorHAnsi" w:hAnsiTheme="minorHAnsi" w:cs="Helvetica"/>
          <w:sz w:val="40"/>
          <w:szCs w:val="40"/>
          <w:u w:val="single"/>
          <w:lang w:eastAsia="en-US"/>
        </w:rPr>
      </w:pPr>
    </w:p>
    <w:p w:rsidR="0000265D" w:rsidRPr="007915C3" w:rsidRDefault="007915C3" w:rsidP="007915C3">
      <w:pPr>
        <w:jc w:val="center"/>
        <w:rPr>
          <w:rFonts w:asciiTheme="minorHAnsi" w:eastAsiaTheme="minorHAnsi" w:hAnsiTheme="minorHAnsi" w:cs="Helvetica"/>
          <w:sz w:val="28"/>
          <w:szCs w:val="28"/>
          <w:u w:val="single"/>
          <w:lang w:eastAsia="en-US"/>
        </w:rPr>
      </w:pPr>
      <w:r w:rsidRPr="007915C3">
        <w:rPr>
          <w:rFonts w:asciiTheme="minorHAnsi" w:eastAsiaTheme="minorHAnsi" w:hAnsiTheme="minorHAnsi" w:cs="Helvetica"/>
          <w:sz w:val="28"/>
          <w:szCs w:val="28"/>
          <w:u w:val="single"/>
          <w:lang w:eastAsia="en-US"/>
        </w:rPr>
        <w:t>‘As Gay people celebrate, the treatment of the disabled just gets worse’</w:t>
      </w:r>
    </w:p>
    <w:p w:rsidR="007915C3" w:rsidRPr="007915C3" w:rsidRDefault="007915C3" w:rsidP="007915C3">
      <w:pPr>
        <w:jc w:val="center"/>
        <w:rPr>
          <w:rFonts w:asciiTheme="minorHAnsi" w:eastAsiaTheme="minorHAnsi" w:hAnsiTheme="minorHAnsi" w:cs="Helvetica"/>
          <w:sz w:val="28"/>
          <w:szCs w:val="28"/>
          <w:lang w:eastAsia="en-US"/>
        </w:rPr>
      </w:pPr>
      <w:r w:rsidRPr="007915C3">
        <w:rPr>
          <w:rFonts w:asciiTheme="minorHAnsi" w:eastAsiaTheme="minorHAnsi" w:hAnsiTheme="minorHAnsi" w:cs="Helvetica"/>
          <w:i/>
          <w:iCs/>
          <w:sz w:val="28"/>
          <w:szCs w:val="28"/>
          <w:lang w:eastAsia="en-US"/>
        </w:rPr>
        <w:t>This is an article from the i. newspaper by Ian Birrell, the former deputy editor of the Independent newspaper. He is a columnist, foreign correspondent, campaigner and co-founder of Africa Express.</w:t>
      </w:r>
    </w:p>
    <w:p w:rsidR="007915C3" w:rsidRPr="007915C3" w:rsidRDefault="007915C3" w:rsidP="007915C3">
      <w:pPr>
        <w:jc w:val="center"/>
        <w:rPr>
          <w:rFonts w:asciiTheme="minorHAnsi" w:eastAsiaTheme="minorHAnsi" w:hAnsiTheme="minorHAnsi" w:cs="Helvetica"/>
          <w:sz w:val="28"/>
          <w:szCs w:val="28"/>
          <w:lang w:eastAsia="en-US"/>
        </w:rPr>
      </w:pPr>
      <w:r w:rsidRPr="007915C3">
        <w:rPr>
          <w:rFonts w:asciiTheme="minorHAnsi" w:eastAsiaTheme="minorHAnsi" w:hAnsiTheme="minorHAnsi" w:cs="Helvetica"/>
          <w:i/>
          <w:iCs/>
          <w:sz w:val="28"/>
          <w:szCs w:val="28"/>
          <w:lang w:eastAsia="en-US"/>
        </w:rPr>
        <w:t>Who is the audience of the article?</w:t>
      </w:r>
    </w:p>
    <w:p w:rsidR="007915C3" w:rsidRDefault="007915C3" w:rsidP="007915C3">
      <w:pPr>
        <w:jc w:val="center"/>
        <w:rPr>
          <w:rFonts w:asciiTheme="minorHAnsi" w:eastAsiaTheme="minorHAnsi" w:hAnsiTheme="minorHAnsi" w:cs="Helvetica"/>
          <w:i/>
          <w:iCs/>
          <w:sz w:val="28"/>
          <w:szCs w:val="28"/>
          <w:lang w:eastAsia="en-US"/>
        </w:rPr>
      </w:pPr>
      <w:r w:rsidRPr="007915C3">
        <w:rPr>
          <w:rFonts w:asciiTheme="minorHAnsi" w:eastAsiaTheme="minorHAnsi" w:hAnsiTheme="minorHAnsi" w:cs="Helvetica"/>
          <w:i/>
          <w:iCs/>
          <w:sz w:val="28"/>
          <w:szCs w:val="28"/>
          <w:lang w:eastAsia="en-US"/>
        </w:rPr>
        <w:t>What is the purpose?</w:t>
      </w:r>
    </w:p>
    <w:p w:rsidR="007915C3" w:rsidRPr="007915C3" w:rsidRDefault="007915C3" w:rsidP="007915C3">
      <w:pPr>
        <w:jc w:val="center"/>
        <w:rPr>
          <w:rFonts w:asciiTheme="minorHAnsi" w:eastAsiaTheme="minorHAnsi" w:hAnsiTheme="minorHAnsi" w:cs="Helvetica"/>
          <w:sz w:val="28"/>
          <w:szCs w:val="28"/>
          <w:lang w:eastAsia="en-US"/>
        </w:rPr>
      </w:pPr>
    </w:p>
    <w:p w:rsidR="007915C3" w:rsidRDefault="007915C3" w:rsidP="007915C3">
      <w:pPr>
        <w:pStyle w:val="Heading1"/>
        <w:spacing w:before="0" w:line="780" w:lineRule="atLeast"/>
        <w:textAlignment w:val="baseline"/>
        <w:rPr>
          <w:rFonts w:ascii="Indy Serif" w:hAnsi="Indy Serif"/>
          <w:i/>
          <w:iCs/>
          <w:color w:val="111111"/>
          <w:sz w:val="72"/>
          <w:szCs w:val="72"/>
        </w:rPr>
      </w:pPr>
      <w:r>
        <w:rPr>
          <w:rFonts w:ascii="Indy Serif" w:hAnsi="Indy Serif"/>
          <w:i/>
          <w:iCs/>
          <w:color w:val="111111"/>
          <w:sz w:val="72"/>
          <w:szCs w:val="72"/>
          <w:bdr w:val="none" w:sz="0" w:space="0" w:color="auto" w:frame="1"/>
        </w:rPr>
        <w:t>As gay people celebrate, the treatment of the disabled just gets worse</w:t>
      </w:r>
    </w:p>
    <w:p w:rsidR="007915C3" w:rsidRDefault="007915C3" w:rsidP="007915C3">
      <w:pPr>
        <w:pStyle w:val="NormalWeb"/>
        <w:spacing w:before="300" w:beforeAutospacing="0" w:after="300" w:afterAutospacing="0" w:line="360" w:lineRule="atLeast"/>
        <w:textAlignment w:val="baseline"/>
        <w:outlineLvl w:val="2"/>
        <w:rPr>
          <w:rFonts w:ascii="inherit" w:hAnsi="inherit"/>
          <w:color w:val="111111"/>
          <w:sz w:val="30"/>
          <w:szCs w:val="30"/>
        </w:rPr>
      </w:pPr>
      <w:r>
        <w:rPr>
          <w:rFonts w:ascii="inherit" w:hAnsi="inherit"/>
          <w:color w:val="111111"/>
          <w:sz w:val="30"/>
          <w:szCs w:val="30"/>
        </w:rPr>
        <w:t>With more spending cuts looming, are we content to leave one minority locked out of society as second-class citizens?</w:t>
      </w:r>
    </w:p>
    <w:p w:rsidR="007915C3" w:rsidRDefault="00EA7790" w:rsidP="007915C3">
      <w:pPr>
        <w:numPr>
          <w:ilvl w:val="0"/>
          <w:numId w:val="31"/>
        </w:numPr>
        <w:ind w:left="0"/>
        <w:textAlignment w:val="baseline"/>
        <w:rPr>
          <w:rFonts w:ascii="Fira Sans" w:hAnsi="Fira Sans"/>
          <w:color w:val="111111"/>
          <w:sz w:val="21"/>
          <w:szCs w:val="21"/>
        </w:rPr>
      </w:pPr>
      <w:hyperlink r:id="rId12" w:tooltip="Ian Birrell" w:history="1">
        <w:r w:rsidR="007915C3">
          <w:rPr>
            <w:rStyle w:val="Hyperlink"/>
            <w:rFonts w:ascii="Fira Sans" w:hAnsi="Fira Sans"/>
            <w:color w:val="EC1A2E"/>
            <w:sz w:val="21"/>
            <w:szCs w:val="21"/>
            <w:bdr w:val="none" w:sz="0" w:space="0" w:color="auto" w:frame="1"/>
          </w:rPr>
          <w:t>Ian Birrell</w:t>
        </w:r>
      </w:hyperlink>
      <w:r w:rsidR="007915C3">
        <w:rPr>
          <w:rFonts w:ascii="Fira Sans" w:hAnsi="Fira Sans"/>
          <w:color w:val="111111"/>
          <w:sz w:val="21"/>
          <w:szCs w:val="21"/>
        </w:rPr>
        <w:t> </w:t>
      </w:r>
    </w:p>
    <w:p w:rsidR="007915C3" w:rsidRDefault="00EA7790" w:rsidP="007915C3">
      <w:pPr>
        <w:numPr>
          <w:ilvl w:val="0"/>
          <w:numId w:val="31"/>
        </w:numPr>
        <w:ind w:left="0"/>
        <w:textAlignment w:val="baseline"/>
        <w:rPr>
          <w:rFonts w:ascii="Fira Sans" w:hAnsi="Fira Sans"/>
          <w:color w:val="111111"/>
          <w:sz w:val="21"/>
          <w:szCs w:val="21"/>
        </w:rPr>
      </w:pPr>
      <w:hyperlink r:id="rId13" w:tooltip="@ianbirrell" w:history="1">
        <w:r w:rsidR="007915C3">
          <w:rPr>
            <w:rStyle w:val="Hyperlink"/>
            <w:rFonts w:ascii="Fira Sans" w:hAnsi="Fira Sans"/>
            <w:color w:val="EC1A2E"/>
            <w:sz w:val="21"/>
            <w:szCs w:val="21"/>
            <w:bdr w:val="none" w:sz="0" w:space="0" w:color="auto" w:frame="1"/>
          </w:rPr>
          <w:t>@ianbirrell</w:t>
        </w:r>
      </w:hyperlink>
      <w:r w:rsidR="007915C3">
        <w:rPr>
          <w:rFonts w:ascii="Fira Sans" w:hAnsi="Fira Sans"/>
          <w:color w:val="111111"/>
          <w:sz w:val="21"/>
          <w:szCs w:val="21"/>
        </w:rPr>
        <w:t> </w:t>
      </w:r>
    </w:p>
    <w:p w:rsidR="007915C3" w:rsidRDefault="007915C3" w:rsidP="007915C3">
      <w:pPr>
        <w:numPr>
          <w:ilvl w:val="0"/>
          <w:numId w:val="31"/>
        </w:numPr>
        <w:ind w:left="0"/>
        <w:textAlignment w:val="baseline"/>
        <w:rPr>
          <w:rFonts w:ascii="Fira Sans" w:hAnsi="Fira Sans"/>
          <w:color w:val="888888"/>
          <w:sz w:val="21"/>
          <w:szCs w:val="21"/>
        </w:rPr>
      </w:pPr>
      <w:r>
        <w:rPr>
          <w:rFonts w:ascii="Fira Sans" w:hAnsi="Fira Sans"/>
          <w:color w:val="888888"/>
          <w:sz w:val="21"/>
          <w:szCs w:val="21"/>
        </w:rPr>
        <w:t>Monday 31 March 2014 01:10 </w:t>
      </w:r>
    </w:p>
    <w:p w:rsidR="007915C3" w:rsidRDefault="00EA7790" w:rsidP="007915C3">
      <w:pPr>
        <w:numPr>
          <w:ilvl w:val="0"/>
          <w:numId w:val="31"/>
        </w:numPr>
        <w:ind w:left="0"/>
        <w:textAlignment w:val="baseline"/>
        <w:rPr>
          <w:rFonts w:ascii="Fira Sans" w:hAnsi="Fira Sans"/>
          <w:color w:val="111111"/>
          <w:sz w:val="21"/>
          <w:szCs w:val="21"/>
        </w:rPr>
      </w:pPr>
      <w:hyperlink r:id="rId14" w:anchor="comments" w:tgtFrame="_top" w:history="1">
        <w:r w:rsidR="007915C3">
          <w:rPr>
            <w:rStyle w:val="Hyperlink"/>
            <w:rFonts w:ascii="Fira Sans" w:hAnsi="Fira Sans"/>
            <w:color w:val="EC1A2E"/>
            <w:sz w:val="21"/>
            <w:szCs w:val="21"/>
            <w:bdr w:val="none" w:sz="0" w:space="0" w:color="auto" w:frame="1"/>
          </w:rPr>
          <w:t>34 comments</w:t>
        </w:r>
      </w:hyperlink>
    </w:p>
    <w:p w:rsidR="007915C3" w:rsidRDefault="007915C3" w:rsidP="007915C3">
      <w:pPr>
        <w:spacing w:line="210" w:lineRule="atLeast"/>
        <w:textAlignment w:val="baseline"/>
        <w:rPr>
          <w:rFonts w:ascii="Fira Sans" w:hAnsi="Fira Sans"/>
          <w:color w:val="888888"/>
          <w:sz w:val="18"/>
          <w:szCs w:val="18"/>
        </w:rPr>
      </w:pPr>
      <w:r>
        <w:rPr>
          <w:rFonts w:ascii="Fira Sans" w:hAnsi="Fira Sans"/>
          <w:color w:val="888888"/>
          <w:sz w:val="18"/>
          <w:szCs w:val="18"/>
        </w:rPr>
        <w:t>Click to follow</w:t>
      </w:r>
      <w:r>
        <w:rPr>
          <w:rFonts w:ascii="Fira Sans" w:hAnsi="Fira Sans"/>
          <w:color w:val="888888"/>
          <w:sz w:val="18"/>
          <w:szCs w:val="18"/>
        </w:rPr>
        <w:br/>
        <w:t>The Independent Voices</w:t>
      </w:r>
    </w:p>
    <w:p w:rsidR="007915C3" w:rsidRDefault="007915C3" w:rsidP="007915C3">
      <w:pPr>
        <w:textAlignment w:val="baseline"/>
        <w:rPr>
          <w:color w:val="111111"/>
          <w:sz w:val="27"/>
          <w:szCs w:val="27"/>
        </w:rPr>
      </w:pPr>
      <w:r>
        <w:rPr>
          <w:noProof/>
          <w:color w:val="111111"/>
          <w:sz w:val="27"/>
          <w:szCs w:val="27"/>
        </w:rPr>
        <w:lastRenderedPageBreak/>
        <w:drawing>
          <wp:inline distT="0" distB="0" distL="0" distR="0">
            <wp:extent cx="9218295" cy="6485890"/>
            <wp:effectExtent l="0" t="0" r="1905" b="0"/>
            <wp:docPr id="5" name="Picture 5" descr="Protests in London over changes to disability benefits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sts in London over changes to disability benefits in 2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18295" cy="6485890"/>
                    </a:xfrm>
                    <a:prstGeom prst="rect">
                      <a:avLst/>
                    </a:prstGeom>
                    <a:noFill/>
                    <a:ln>
                      <a:noFill/>
                    </a:ln>
                  </pic:spPr>
                </pic:pic>
              </a:graphicData>
            </a:graphic>
          </wp:inline>
        </w:drawing>
      </w:r>
    </w:p>
    <w:p w:rsidR="007915C3" w:rsidRDefault="007915C3" w:rsidP="007915C3">
      <w:pPr>
        <w:textAlignment w:val="baseline"/>
        <w:rPr>
          <w:color w:val="111111"/>
          <w:sz w:val="27"/>
          <w:szCs w:val="27"/>
        </w:rPr>
      </w:pPr>
      <w:r>
        <w:rPr>
          <w:color w:val="111111"/>
          <w:sz w:val="27"/>
          <w:szCs w:val="27"/>
        </w:rPr>
        <w:t>Protests in London over changes to disability benefits in 2013 </w:t>
      </w:r>
      <w:r>
        <w:rPr>
          <w:rStyle w:val="copyright"/>
          <w:rFonts w:ascii="inherit" w:hAnsi="inherit"/>
          <w:i/>
          <w:iCs/>
          <w:color w:val="111111"/>
          <w:sz w:val="27"/>
          <w:szCs w:val="27"/>
          <w:bdr w:val="none" w:sz="0" w:space="0" w:color="auto" w:frame="1"/>
        </w:rPr>
        <w:t>( Getty Images )</w:t>
      </w:r>
    </w:p>
    <w:p w:rsidR="007915C3" w:rsidRDefault="007915C3" w:rsidP="007915C3">
      <w:pPr>
        <w:pStyle w:val="NormalWeb"/>
        <w:spacing w:before="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They were clearing up the confetti, nursing hangovers and disappearing on honeymoons yesterday after the first batch of gay marriages in Britain. It was a remarkable moment as  the contented couples celebrated their unions with the traditional kiss. Within my lifetime, homosexuality has been first legalised, then embraced into everyday normality. Even bishops have begun to welcome the reform.</w:t>
      </w:r>
    </w:p>
    <w:p w:rsidR="007915C3" w:rsidRDefault="007915C3" w:rsidP="007915C3">
      <w:pPr>
        <w:pStyle w:val="NormalWeb"/>
        <w:spacing w:before="0" w:beforeAutospacing="0" w:after="0" w:afterAutospacing="0" w:line="420" w:lineRule="atLeast"/>
        <w:textAlignment w:val="baseline"/>
        <w:rPr>
          <w:rFonts w:ascii="inherit" w:hAnsi="inherit"/>
          <w:color w:val="111111"/>
          <w:sz w:val="29"/>
          <w:szCs w:val="29"/>
        </w:rPr>
      </w:pPr>
      <w:r>
        <w:rPr>
          <w:rFonts w:ascii="inherit" w:hAnsi="inherit"/>
          <w:color w:val="111111"/>
          <w:sz w:val="29"/>
          <w:szCs w:val="29"/>
        </w:rPr>
        <w:t xml:space="preserve">The ceremonies mark a milestone in the bumpy march towards tolerance and equality. We should rejoice at the speed with which people who were once jailed, mocked and used as a political football have taken their correct place at the heart of society. Politicians of all hues </w:t>
      </w:r>
      <w:r>
        <w:rPr>
          <w:rFonts w:ascii="inherit" w:hAnsi="inherit"/>
          <w:color w:val="111111"/>
          <w:sz w:val="29"/>
          <w:szCs w:val="29"/>
        </w:rPr>
        <w:lastRenderedPageBreak/>
        <w:t>deserve praise for displaying courage in confronting the misanthropes who sought to stop </w:t>
      </w:r>
      <w:hyperlink r:id="rId16" w:tgtFrame="_blank" w:history="1">
        <w:r>
          <w:rPr>
            <w:rStyle w:val="Hyperlink"/>
            <w:rFonts w:ascii="inherit" w:hAnsi="inherit"/>
            <w:color w:val="EC1A2E"/>
            <w:sz w:val="29"/>
            <w:szCs w:val="29"/>
            <w:bdr w:val="none" w:sz="0" w:space="0" w:color="auto" w:frame="1"/>
          </w:rPr>
          <w:t>lesbian and gay people from enjoying rights</w:t>
        </w:r>
      </w:hyperlink>
      <w:r>
        <w:rPr>
          <w:rFonts w:ascii="inherit" w:hAnsi="inherit"/>
          <w:color w:val="111111"/>
          <w:sz w:val="29"/>
          <w:szCs w:val="29"/>
        </w:rPr>
        <w:t> that the rest take for granted.</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Problems remain with homophobic bullying in schools and bigotry abroad. But the reform shows how quickly attitudes can change. It is less than three decades since two-thirds of people thought any same-sex relationship was wrong; now, the same proportion support gay marriage – the numbers rising fastest among young respondents. There are 24 openly gay MPs (and more on Tory benches than those of other parties combined).</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We have seen a similar rapid shift in attitudes on gender and race, for all the hurdles that still exist for both women and ethnic minorities. Yet, amid all the discussion of diversity and self-congratulatory talk of tolerance, one minority remains stuck in the shadows of society. Indeed, many members would argue that their life is getting worse, with hostility growing.</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These are people with disabilities, a group growing fast in our ageing society. A new study by the charity Scope reflects the changing attitudes over the 20 years since it changed its name from the Spastics Society and shows the scale of the problem. In 1994, just over a third of disabled people said they experienced verbal abuse, with a similar number refused a service in a public place. Today, half of disabled people report discrimination in shops and almost a third when using leisure facilities.</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It gets worse. Not only are people with disabilities far less likely to be in work despite being the most loyal employees, but almost two-thirds of those who develop a disability have lost their job within two years. Jean’s story is typical: after working for more than a decade, she was ignored by job agencies and had interview offers withdrawn when she started using a wheelchair. After finally getting an interview, it had to be held in a café because the work-place was inaccessible.</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Reported hate crime is rising, with stories of awful abuse commonplace, while other studies have found that almost half of disabled people say attitudes against them are hardening. You can multiply all these damning statistics – the terrible stories of routine harassment – for people with learning difficulties. Just imagine the rightful outcry if this was happening to people because of their gender, sexuality or skin colour.</w:t>
      </w:r>
    </w:p>
    <w:p w:rsidR="007915C3" w:rsidRDefault="007915C3" w:rsidP="007915C3">
      <w:pPr>
        <w:pStyle w:val="Heading2"/>
        <w:spacing w:before="0" w:after="0" w:line="360" w:lineRule="atLeast"/>
        <w:textAlignment w:val="baseline"/>
        <w:rPr>
          <w:rFonts w:ascii="Fira Sans" w:hAnsi="Fira Sans"/>
          <w:caps/>
          <w:color w:val="111111"/>
          <w:sz w:val="33"/>
          <w:szCs w:val="33"/>
        </w:rPr>
      </w:pPr>
      <w:r>
        <w:rPr>
          <w:rFonts w:ascii="Fira Sans" w:hAnsi="Fira Sans"/>
          <w:caps/>
          <w:color w:val="111111"/>
          <w:sz w:val="33"/>
          <w:szCs w:val="33"/>
        </w:rPr>
        <w:t>READ MORE</w:t>
      </w:r>
    </w:p>
    <w:p w:rsidR="007915C3" w:rsidRDefault="00EA7790" w:rsidP="007915C3">
      <w:pPr>
        <w:numPr>
          <w:ilvl w:val="0"/>
          <w:numId w:val="32"/>
        </w:numPr>
        <w:spacing w:line="288" w:lineRule="atLeast"/>
        <w:ind w:left="0"/>
        <w:textAlignment w:val="baseline"/>
        <w:rPr>
          <w:rFonts w:ascii="inherit" w:hAnsi="inherit"/>
          <w:color w:val="111111"/>
          <w:sz w:val="27"/>
          <w:szCs w:val="27"/>
        </w:rPr>
      </w:pPr>
      <w:hyperlink r:id="rId17" w:history="1">
        <w:r w:rsidR="007915C3">
          <w:rPr>
            <w:rStyle w:val="Hyperlink"/>
            <w:rFonts w:ascii="inherit" w:hAnsi="inherit"/>
            <w:color w:val="111111"/>
            <w:sz w:val="27"/>
            <w:szCs w:val="27"/>
            <w:bdr w:val="none" w:sz="0" w:space="0" w:color="auto" w:frame="1"/>
          </w:rPr>
          <w:t>FOR DISABLED PEOPLE, AND THOSE WITH LEARNING DISABILITIES, THE 'SACKING' OF ATOS WON'T CHANGE A THING</w:t>
        </w:r>
      </w:hyperlink>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So why is this happening in the wake of the Paralympics, with all that optimistic talk of transforming attitudes? After all, there is anecdotal evidence that the event helped spark more sympathetic attitudes, while some businesses woke up to a market numbering millions of people. Yet Jean has been pulled from her wheelchair, sees buses refuse to stop for her and has even been accused of pretending to be disabled.</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One reason is the lack of social and workplace interaction, such a crucial motor in changing attitudes. So instead of invitations to drinks after work and weekend dinner parties, there is befuddled British embarrassment at best, coldness at worst, towards people with disabilities. As a consequence comes a failure to understand their hopes, fears and desires.</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Then there is the lack of political power – one more legacy of the poverty and woeful support endured by many disabled people. Digital technology has helped, but the idea of seeking a seat in Parliament is a joke for people who struggle to obtain a seat on the bus. At the last general election, more than two-thirds of polling stations had significant barriers to accessibility.</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It also comes down to money. It is expensive to be disabled: on average, it costs £550 extra per month. It is costly to convert buildings, build specialist centres and ensure support for disabled children to get a decent education. As with gay rights, both main parties have passed landmark legislation but, more recently, both undermined their own steps forward. Disabled people have been victims of scrounger rhetoric and botched cuts, whether foolish measures such as the bedroom tax or badly implemented attempts to ensure that the right people claim benefits.</w:t>
      </w:r>
    </w:p>
    <w:p w:rsidR="007915C3" w:rsidRDefault="007915C3" w:rsidP="007915C3">
      <w:pPr>
        <w:pStyle w:val="NormalWeb"/>
        <w:spacing w:before="300" w:beforeAutospacing="0" w:after="300" w:afterAutospacing="0" w:line="420" w:lineRule="atLeast"/>
        <w:textAlignment w:val="baseline"/>
        <w:rPr>
          <w:rFonts w:ascii="inherit" w:hAnsi="inherit"/>
          <w:color w:val="111111"/>
          <w:sz w:val="29"/>
          <w:szCs w:val="29"/>
        </w:rPr>
      </w:pPr>
      <w:r>
        <w:rPr>
          <w:rFonts w:ascii="inherit" w:hAnsi="inherit"/>
          <w:color w:val="111111"/>
          <w:sz w:val="29"/>
          <w:szCs w:val="29"/>
        </w:rPr>
        <w:t>It is great to see Britain become more tolerant. But, with more spending cuts looming, are we content to leave one minority locked out of society as second-class citizens? Just as with gay and lesbian people, disabled people want only the same rights as everyone else. And remember that only one in six people with disabilities was born with them; one day this minority might include you, whatever your colour, gender or sexuality.</w:t>
      </w:r>
    </w:p>
    <w:p w:rsidR="00736CDC" w:rsidRDefault="00736CDC" w:rsidP="007915C3">
      <w:pPr>
        <w:pStyle w:val="NormalWeb"/>
        <w:spacing w:before="300" w:beforeAutospacing="0" w:after="300" w:afterAutospacing="0" w:line="420" w:lineRule="atLeast"/>
        <w:textAlignment w:val="baseline"/>
        <w:rPr>
          <w:rFonts w:ascii="inherit" w:hAnsi="inherit"/>
          <w:color w:val="111111"/>
          <w:sz w:val="29"/>
          <w:szCs w:val="29"/>
        </w:rPr>
      </w:pPr>
    </w:p>
    <w:p w:rsidR="00736CDC" w:rsidRDefault="00736CDC" w:rsidP="007915C3">
      <w:pPr>
        <w:jc w:val="center"/>
        <w:rPr>
          <w:rFonts w:asciiTheme="minorHAnsi" w:eastAsiaTheme="minorHAnsi" w:hAnsiTheme="minorHAnsi" w:cs="Helvetica"/>
          <w:sz w:val="28"/>
          <w:szCs w:val="28"/>
          <w:lang w:eastAsia="en-US"/>
        </w:rPr>
      </w:pPr>
      <w:r>
        <w:rPr>
          <w:noProof/>
        </w:rPr>
        <w:lastRenderedPageBreak/>
        <w:drawing>
          <wp:inline distT="0" distB="0" distL="0" distR="0" wp14:anchorId="1A7E7148" wp14:editId="5877B230">
            <wp:extent cx="6857365" cy="87718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76908" cy="8796859"/>
                    </a:xfrm>
                    <a:prstGeom prst="rect">
                      <a:avLst/>
                    </a:prstGeom>
                  </pic:spPr>
                </pic:pic>
              </a:graphicData>
            </a:graphic>
          </wp:inline>
        </w:drawing>
      </w:r>
    </w:p>
    <w:p w:rsidR="007915C3" w:rsidRDefault="007915C3" w:rsidP="00736CDC">
      <w:pPr>
        <w:jc w:val="center"/>
        <w:rPr>
          <w:rFonts w:asciiTheme="minorHAnsi" w:eastAsiaTheme="minorHAnsi" w:hAnsiTheme="minorHAnsi" w:cs="Helvetica"/>
          <w:sz w:val="28"/>
          <w:szCs w:val="28"/>
          <w:lang w:eastAsia="en-US"/>
        </w:rPr>
      </w:pPr>
    </w:p>
    <w:p w:rsidR="00736CDC" w:rsidRPr="00736CDC" w:rsidRDefault="00736CDC" w:rsidP="00736CDC">
      <w:pPr>
        <w:jc w:val="center"/>
        <w:rPr>
          <w:rFonts w:asciiTheme="minorHAnsi" w:eastAsiaTheme="minorHAnsi" w:hAnsiTheme="minorHAnsi" w:cs="Helvetica"/>
          <w:sz w:val="36"/>
          <w:szCs w:val="36"/>
          <w:lang w:eastAsia="en-US"/>
        </w:rPr>
      </w:pPr>
      <w:r w:rsidRPr="00736CDC">
        <w:rPr>
          <w:rFonts w:asciiTheme="minorHAnsi" w:eastAsiaTheme="minorHAnsi" w:hAnsiTheme="minorHAnsi" w:cs="Helvetica"/>
          <w:i/>
          <w:iCs/>
          <w:sz w:val="36"/>
          <w:szCs w:val="36"/>
          <w:lang w:eastAsia="en-US"/>
        </w:rPr>
        <w:lastRenderedPageBreak/>
        <w:t>Who is the audience of the article?</w:t>
      </w:r>
    </w:p>
    <w:p w:rsidR="00736CDC" w:rsidRPr="00736CDC" w:rsidRDefault="00736CDC" w:rsidP="00736CDC">
      <w:pPr>
        <w:jc w:val="center"/>
        <w:rPr>
          <w:rFonts w:asciiTheme="minorHAnsi" w:eastAsiaTheme="minorHAnsi" w:hAnsiTheme="minorHAnsi" w:cs="Helvetica"/>
          <w:sz w:val="36"/>
          <w:szCs w:val="36"/>
          <w:lang w:eastAsia="en-US"/>
        </w:rPr>
      </w:pPr>
      <w:r w:rsidRPr="00736CDC">
        <w:rPr>
          <w:rFonts w:asciiTheme="minorHAnsi" w:eastAsiaTheme="minorHAnsi" w:hAnsiTheme="minorHAnsi" w:cs="Helvetica"/>
          <w:i/>
          <w:iCs/>
          <w:sz w:val="36"/>
          <w:szCs w:val="36"/>
          <w:lang w:eastAsia="en-US"/>
        </w:rPr>
        <w:t>What is the purpose?</w:t>
      </w:r>
    </w:p>
    <w:p w:rsidR="00736CDC" w:rsidRPr="00736CDC" w:rsidRDefault="00736CDC" w:rsidP="00736CDC">
      <w:pPr>
        <w:jc w:val="center"/>
        <w:rPr>
          <w:rFonts w:asciiTheme="minorHAnsi" w:eastAsiaTheme="minorHAnsi" w:hAnsiTheme="minorHAnsi" w:cs="Helvetica"/>
          <w:sz w:val="36"/>
          <w:szCs w:val="36"/>
          <w:lang w:eastAsia="en-US"/>
        </w:rPr>
      </w:pPr>
      <w:r w:rsidRPr="00736CDC">
        <w:rPr>
          <w:rFonts w:asciiTheme="minorHAnsi" w:eastAsiaTheme="minorHAnsi" w:hAnsiTheme="minorHAnsi" w:cs="Helvetica"/>
          <w:i/>
          <w:iCs/>
          <w:sz w:val="36"/>
          <w:szCs w:val="36"/>
          <w:lang w:eastAsia="en-US"/>
        </w:rPr>
        <w:t>What is the ‘voice’ of the writer?</w:t>
      </w:r>
    </w:p>
    <w:p w:rsidR="00736CDC" w:rsidRPr="00736CDC" w:rsidRDefault="00736CDC" w:rsidP="00736CDC">
      <w:pPr>
        <w:jc w:val="center"/>
        <w:rPr>
          <w:rFonts w:asciiTheme="minorHAnsi" w:eastAsiaTheme="minorHAnsi" w:hAnsiTheme="minorHAnsi" w:cs="Helvetica"/>
          <w:sz w:val="36"/>
          <w:szCs w:val="36"/>
          <w:lang w:eastAsia="en-US"/>
        </w:rPr>
      </w:pPr>
      <w:r w:rsidRPr="00736CDC">
        <w:rPr>
          <w:rFonts w:asciiTheme="minorHAnsi" w:eastAsiaTheme="minorHAnsi" w:hAnsiTheme="minorHAnsi" w:cs="Helvetica"/>
          <w:i/>
          <w:iCs/>
          <w:sz w:val="36"/>
          <w:szCs w:val="36"/>
          <w:lang w:eastAsia="en-US"/>
        </w:rPr>
        <w:t>What does the article show us about society’s attitudes?</w:t>
      </w:r>
    </w:p>
    <w:p w:rsidR="00736CDC" w:rsidRPr="00736CDC" w:rsidRDefault="00736CDC" w:rsidP="00736CDC">
      <w:pPr>
        <w:jc w:val="center"/>
        <w:rPr>
          <w:rFonts w:asciiTheme="minorHAnsi" w:eastAsiaTheme="minorHAnsi" w:hAnsiTheme="minorHAnsi" w:cs="Helvetica"/>
          <w:sz w:val="36"/>
          <w:szCs w:val="36"/>
          <w:lang w:eastAsia="en-US"/>
        </w:rPr>
      </w:pPr>
    </w:p>
    <w:p w:rsidR="00736CDC" w:rsidRDefault="00736CDC" w:rsidP="00736CDC">
      <w:pPr>
        <w:rPr>
          <w:rFonts w:asciiTheme="minorHAnsi" w:eastAsiaTheme="minorHAnsi" w:hAnsiTheme="minorHAnsi" w:cs="Helvetica"/>
          <w:sz w:val="28"/>
          <w:szCs w:val="28"/>
          <w:lang w:eastAsia="en-US"/>
        </w:rPr>
      </w:pPr>
    </w:p>
    <w:p w:rsidR="00736CDC" w:rsidRPr="00736CDC" w:rsidRDefault="00736CDC" w:rsidP="00736CDC">
      <w:pPr>
        <w:rPr>
          <w:rFonts w:asciiTheme="minorHAnsi" w:eastAsiaTheme="minorHAnsi" w:hAnsiTheme="minorHAnsi" w:cs="Helvetica"/>
          <w:sz w:val="32"/>
          <w:szCs w:val="32"/>
          <w:lang w:eastAsia="en-US"/>
        </w:rPr>
      </w:pPr>
      <w:r w:rsidRPr="00736CDC">
        <w:rPr>
          <w:rFonts w:asciiTheme="minorHAnsi" w:eastAsiaTheme="minorHAnsi" w:hAnsiTheme="minorHAnsi" w:cs="Helvetica"/>
          <w:sz w:val="32"/>
          <w:szCs w:val="32"/>
          <w:lang w:eastAsia="en-US"/>
        </w:rPr>
        <w:t>TASKS:</w:t>
      </w:r>
    </w:p>
    <w:p w:rsidR="00736CDC" w:rsidRPr="00736CDC" w:rsidRDefault="00736CDC" w:rsidP="00736CDC">
      <w:pPr>
        <w:rPr>
          <w:rFonts w:asciiTheme="minorHAnsi" w:eastAsiaTheme="minorHAnsi" w:hAnsiTheme="minorHAnsi" w:cs="Helvetica"/>
          <w:sz w:val="32"/>
          <w:szCs w:val="32"/>
          <w:lang w:eastAsia="en-US"/>
        </w:rPr>
      </w:pPr>
    </w:p>
    <w:p w:rsidR="00161D64" w:rsidRPr="00EA7790" w:rsidRDefault="00736CDC" w:rsidP="00736CDC">
      <w:pPr>
        <w:rPr>
          <w:rFonts w:asciiTheme="minorHAnsi" w:eastAsiaTheme="minorHAnsi" w:hAnsiTheme="minorHAnsi" w:cs="Helvetica"/>
          <w:sz w:val="36"/>
          <w:szCs w:val="36"/>
          <w:lang w:eastAsia="en-US"/>
        </w:rPr>
      </w:pPr>
      <w:r w:rsidRPr="00736CDC">
        <w:rPr>
          <w:rFonts w:asciiTheme="minorHAnsi" w:eastAsiaTheme="minorHAnsi" w:hAnsiTheme="minorHAnsi" w:cs="Helvetica"/>
          <w:sz w:val="32"/>
          <w:szCs w:val="32"/>
          <w:lang w:eastAsia="en-US"/>
        </w:rPr>
        <w:t>1</w:t>
      </w:r>
      <w:r w:rsidRPr="00EA7790">
        <w:rPr>
          <w:rFonts w:asciiTheme="minorHAnsi" w:eastAsiaTheme="minorHAnsi" w:hAnsiTheme="minorHAnsi" w:cs="Helvetica"/>
          <w:sz w:val="36"/>
          <w:szCs w:val="36"/>
          <w:lang w:eastAsia="en-US"/>
        </w:rPr>
        <w:t xml:space="preserve">. </w:t>
      </w:r>
      <w:r w:rsidR="000756E4" w:rsidRPr="00EA7790">
        <w:rPr>
          <w:rFonts w:asciiTheme="minorHAnsi" w:eastAsiaTheme="minorHAnsi" w:hAnsiTheme="minorHAnsi" w:cs="Helvetica"/>
          <w:sz w:val="36"/>
          <w:szCs w:val="36"/>
          <w:lang w:eastAsia="en-US"/>
        </w:rPr>
        <w:t>How is the overall tone of the article achieved? Is the article positive towards society’s attitudes in general? How can you tell?</w:t>
      </w:r>
    </w:p>
    <w:p w:rsidR="00161D64" w:rsidRPr="00EA7790" w:rsidRDefault="000756E4" w:rsidP="00736CDC">
      <w:pPr>
        <w:rPr>
          <w:rFonts w:asciiTheme="minorHAnsi" w:eastAsiaTheme="minorHAnsi" w:hAnsiTheme="minorHAnsi" w:cs="Helvetica"/>
          <w:sz w:val="36"/>
          <w:szCs w:val="36"/>
          <w:lang w:eastAsia="en-US"/>
        </w:rPr>
      </w:pPr>
      <w:r w:rsidRPr="00EA7790">
        <w:rPr>
          <w:rFonts w:asciiTheme="minorHAnsi" w:eastAsiaTheme="minorHAnsi" w:hAnsiTheme="minorHAnsi" w:cs="Helvetica"/>
          <w:sz w:val="36"/>
          <w:szCs w:val="36"/>
          <w:lang w:eastAsia="en-US"/>
        </w:rPr>
        <w:t xml:space="preserve">What does the writer intend to tell us about themselves? Do they create </w:t>
      </w:r>
      <w:r w:rsidR="00736CDC" w:rsidRPr="00EA7790">
        <w:rPr>
          <w:rFonts w:asciiTheme="minorHAnsi" w:eastAsiaTheme="minorHAnsi" w:hAnsiTheme="minorHAnsi" w:cs="Helvetica"/>
          <w:sz w:val="36"/>
          <w:szCs w:val="36"/>
          <w:lang w:eastAsia="en-US"/>
        </w:rPr>
        <w:t>a</w:t>
      </w:r>
      <w:r w:rsidRPr="00EA7790">
        <w:rPr>
          <w:rFonts w:asciiTheme="minorHAnsi" w:eastAsiaTheme="minorHAnsi" w:hAnsiTheme="minorHAnsi" w:cs="Helvetica"/>
          <w:sz w:val="36"/>
          <w:szCs w:val="36"/>
          <w:lang w:eastAsia="en-US"/>
        </w:rPr>
        <w:t xml:space="preserve"> sense of their personality in the text, or is it removed or distant?</w:t>
      </w:r>
    </w:p>
    <w:p w:rsidR="00736CDC" w:rsidRPr="00EA7790" w:rsidRDefault="00736CDC" w:rsidP="00736CDC">
      <w:pPr>
        <w:rPr>
          <w:rFonts w:asciiTheme="minorHAnsi" w:eastAsiaTheme="minorHAnsi" w:hAnsiTheme="minorHAnsi" w:cs="Helvetica"/>
          <w:sz w:val="36"/>
          <w:szCs w:val="36"/>
          <w:lang w:eastAsia="en-US"/>
        </w:rPr>
      </w:pPr>
    </w:p>
    <w:p w:rsidR="00161D64" w:rsidRPr="00EA7790" w:rsidRDefault="00736CDC" w:rsidP="00736CDC">
      <w:pPr>
        <w:rPr>
          <w:rFonts w:cs="Helvetica"/>
          <w:b/>
          <w:sz w:val="36"/>
          <w:szCs w:val="36"/>
        </w:rPr>
      </w:pPr>
      <w:r w:rsidRPr="00EA7790">
        <w:rPr>
          <w:rFonts w:asciiTheme="minorHAnsi" w:eastAsiaTheme="minorHAnsi" w:hAnsiTheme="minorHAnsi" w:cs="Helvetica"/>
          <w:b/>
          <w:sz w:val="36"/>
          <w:szCs w:val="36"/>
          <w:lang w:eastAsia="en-US"/>
        </w:rPr>
        <w:t xml:space="preserve">2. </w:t>
      </w:r>
      <w:r w:rsidR="000756E4" w:rsidRPr="00EA7790">
        <w:rPr>
          <w:rFonts w:eastAsiaTheme="minorEastAsia" w:cs="Helvetica"/>
          <w:b/>
          <w:sz w:val="36"/>
          <w:szCs w:val="36"/>
        </w:rPr>
        <w:t>Re-write the article from the voice of someone who has recently become disabled as a diary or memoir.</w:t>
      </w:r>
    </w:p>
    <w:p w:rsidR="00736CDC" w:rsidRPr="00EA7790" w:rsidRDefault="00736CDC" w:rsidP="00736CDC">
      <w:pPr>
        <w:rPr>
          <w:rFonts w:asciiTheme="minorHAnsi" w:eastAsiaTheme="minorHAnsi" w:hAnsiTheme="minorHAnsi" w:cs="Helvetica"/>
          <w:b/>
          <w:sz w:val="36"/>
          <w:szCs w:val="36"/>
          <w:lang w:eastAsia="en-US"/>
        </w:rPr>
      </w:pPr>
      <w:r w:rsidRPr="00EA7790">
        <w:rPr>
          <w:rFonts w:asciiTheme="minorHAnsi" w:eastAsiaTheme="minorHAnsi" w:hAnsiTheme="minorHAnsi" w:cs="Helvetica"/>
          <w:b/>
          <w:sz w:val="36"/>
          <w:szCs w:val="36"/>
          <w:lang w:eastAsia="en-US"/>
        </w:rPr>
        <w:t>[Focus on the second half of the article]</w:t>
      </w:r>
      <w:bookmarkStart w:id="0" w:name="_GoBack"/>
      <w:bookmarkEnd w:id="0"/>
    </w:p>
    <w:p w:rsidR="00736CDC" w:rsidRPr="00736CDC" w:rsidRDefault="00736CDC" w:rsidP="00736CDC">
      <w:pPr>
        <w:rPr>
          <w:rFonts w:asciiTheme="minorHAnsi" w:eastAsiaTheme="minorHAnsi" w:hAnsiTheme="minorHAnsi" w:cs="Helvetica"/>
          <w:sz w:val="28"/>
          <w:szCs w:val="28"/>
          <w:lang w:eastAsia="en-US"/>
        </w:rPr>
      </w:pPr>
      <w:r>
        <w:rPr>
          <w:rFonts w:asciiTheme="minorHAnsi" w:eastAsiaTheme="minorHAnsi" w:hAnsiTheme="minorHAnsi" w:cs="Helvetica"/>
          <w:sz w:val="28"/>
          <w:szCs w:val="28"/>
          <w:lang w:eastAsia="en-US"/>
        </w:rPr>
        <w:t xml:space="preserve"> </w:t>
      </w:r>
    </w:p>
    <w:p w:rsidR="00736CDC" w:rsidRDefault="00736CDC" w:rsidP="00736CDC">
      <w:pPr>
        <w:rPr>
          <w:rFonts w:asciiTheme="minorHAnsi" w:eastAsiaTheme="minorHAnsi" w:hAnsiTheme="minorHAnsi" w:cs="Helvetica"/>
          <w:sz w:val="28"/>
          <w:szCs w:val="28"/>
          <w:lang w:eastAsia="en-US"/>
        </w:rPr>
      </w:pPr>
    </w:p>
    <w:p w:rsidR="00736CDC" w:rsidRDefault="00736CDC" w:rsidP="00736CDC">
      <w:pPr>
        <w:rPr>
          <w:rFonts w:asciiTheme="minorHAnsi" w:eastAsiaTheme="minorHAnsi" w:hAnsiTheme="minorHAnsi" w:cs="Helvetica"/>
          <w:sz w:val="28"/>
          <w:szCs w:val="28"/>
          <w:lang w:eastAsia="en-US"/>
        </w:rPr>
      </w:pPr>
    </w:p>
    <w:p w:rsidR="00736CDC" w:rsidRPr="00736CDC" w:rsidRDefault="00736CDC" w:rsidP="00736CDC">
      <w:pPr>
        <w:rPr>
          <w:rFonts w:asciiTheme="minorHAnsi" w:eastAsiaTheme="minorHAnsi" w:hAnsiTheme="minorHAnsi" w:cs="Helvetica"/>
          <w:sz w:val="28"/>
          <w:szCs w:val="28"/>
          <w:lang w:eastAsia="en-US"/>
        </w:rPr>
      </w:pPr>
    </w:p>
    <w:sectPr w:rsidR="00736CDC" w:rsidRPr="00736CDC" w:rsidSect="000951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338" w:rsidRDefault="00BA4338" w:rsidP="00AD3196">
      <w:r>
        <w:separator/>
      </w:r>
    </w:p>
  </w:endnote>
  <w:endnote w:type="continuationSeparator" w:id="0">
    <w:p w:rsidR="00BA4338" w:rsidRDefault="00BA4338" w:rsidP="00AD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Indy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Fira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338" w:rsidRDefault="00BA4338" w:rsidP="00AD3196">
      <w:r>
        <w:separator/>
      </w:r>
    </w:p>
  </w:footnote>
  <w:footnote w:type="continuationSeparator" w:id="0">
    <w:p w:rsidR="00BA4338" w:rsidRDefault="00BA4338" w:rsidP="00AD3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76B25D"/>
    <w:multiLevelType w:val="hybridMultilevel"/>
    <w:tmpl w:val="48205F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CB77DE"/>
    <w:multiLevelType w:val="hybridMultilevel"/>
    <w:tmpl w:val="9773CC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9DAA1D"/>
    <w:multiLevelType w:val="hybridMultilevel"/>
    <w:tmpl w:val="B7936F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855C7"/>
    <w:multiLevelType w:val="hybridMultilevel"/>
    <w:tmpl w:val="F2F2DD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60B8F"/>
    <w:multiLevelType w:val="hybridMultilevel"/>
    <w:tmpl w:val="C2584440"/>
    <w:lvl w:ilvl="0" w:tplc="1F94DB54">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012E6A1E"/>
    <w:multiLevelType w:val="hybridMultilevel"/>
    <w:tmpl w:val="7F04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D3DE0"/>
    <w:multiLevelType w:val="hybridMultilevel"/>
    <w:tmpl w:val="C100A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691641"/>
    <w:multiLevelType w:val="hybridMultilevel"/>
    <w:tmpl w:val="D08A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006AD"/>
    <w:multiLevelType w:val="hybridMultilevel"/>
    <w:tmpl w:val="13AAE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F537D"/>
    <w:multiLevelType w:val="hybridMultilevel"/>
    <w:tmpl w:val="632603A2"/>
    <w:lvl w:ilvl="0" w:tplc="967EE4A2">
      <w:start w:val="1"/>
      <w:numFmt w:val="bullet"/>
      <w:lvlText w:val=" "/>
      <w:lvlJc w:val="left"/>
      <w:pPr>
        <w:tabs>
          <w:tab w:val="num" w:pos="720"/>
        </w:tabs>
        <w:ind w:left="720" w:hanging="360"/>
      </w:pPr>
      <w:rPr>
        <w:rFonts w:ascii="Tw Cen MT" w:hAnsi="Tw Cen MT" w:hint="default"/>
      </w:rPr>
    </w:lvl>
    <w:lvl w:ilvl="1" w:tplc="BBC89D8A" w:tentative="1">
      <w:start w:val="1"/>
      <w:numFmt w:val="bullet"/>
      <w:lvlText w:val=" "/>
      <w:lvlJc w:val="left"/>
      <w:pPr>
        <w:tabs>
          <w:tab w:val="num" w:pos="1440"/>
        </w:tabs>
        <w:ind w:left="1440" w:hanging="360"/>
      </w:pPr>
      <w:rPr>
        <w:rFonts w:ascii="Tw Cen MT" w:hAnsi="Tw Cen MT" w:hint="default"/>
      </w:rPr>
    </w:lvl>
    <w:lvl w:ilvl="2" w:tplc="550E7512" w:tentative="1">
      <w:start w:val="1"/>
      <w:numFmt w:val="bullet"/>
      <w:lvlText w:val=" "/>
      <w:lvlJc w:val="left"/>
      <w:pPr>
        <w:tabs>
          <w:tab w:val="num" w:pos="2160"/>
        </w:tabs>
        <w:ind w:left="2160" w:hanging="360"/>
      </w:pPr>
      <w:rPr>
        <w:rFonts w:ascii="Tw Cen MT" w:hAnsi="Tw Cen MT" w:hint="default"/>
      </w:rPr>
    </w:lvl>
    <w:lvl w:ilvl="3" w:tplc="B17A49B4" w:tentative="1">
      <w:start w:val="1"/>
      <w:numFmt w:val="bullet"/>
      <w:lvlText w:val=" "/>
      <w:lvlJc w:val="left"/>
      <w:pPr>
        <w:tabs>
          <w:tab w:val="num" w:pos="2880"/>
        </w:tabs>
        <w:ind w:left="2880" w:hanging="360"/>
      </w:pPr>
      <w:rPr>
        <w:rFonts w:ascii="Tw Cen MT" w:hAnsi="Tw Cen MT" w:hint="default"/>
      </w:rPr>
    </w:lvl>
    <w:lvl w:ilvl="4" w:tplc="E410C0CC" w:tentative="1">
      <w:start w:val="1"/>
      <w:numFmt w:val="bullet"/>
      <w:lvlText w:val=" "/>
      <w:lvlJc w:val="left"/>
      <w:pPr>
        <w:tabs>
          <w:tab w:val="num" w:pos="3600"/>
        </w:tabs>
        <w:ind w:left="3600" w:hanging="360"/>
      </w:pPr>
      <w:rPr>
        <w:rFonts w:ascii="Tw Cen MT" w:hAnsi="Tw Cen MT" w:hint="default"/>
      </w:rPr>
    </w:lvl>
    <w:lvl w:ilvl="5" w:tplc="EE74748C" w:tentative="1">
      <w:start w:val="1"/>
      <w:numFmt w:val="bullet"/>
      <w:lvlText w:val=" "/>
      <w:lvlJc w:val="left"/>
      <w:pPr>
        <w:tabs>
          <w:tab w:val="num" w:pos="4320"/>
        </w:tabs>
        <w:ind w:left="4320" w:hanging="360"/>
      </w:pPr>
      <w:rPr>
        <w:rFonts w:ascii="Tw Cen MT" w:hAnsi="Tw Cen MT" w:hint="default"/>
      </w:rPr>
    </w:lvl>
    <w:lvl w:ilvl="6" w:tplc="9EA8362C" w:tentative="1">
      <w:start w:val="1"/>
      <w:numFmt w:val="bullet"/>
      <w:lvlText w:val=" "/>
      <w:lvlJc w:val="left"/>
      <w:pPr>
        <w:tabs>
          <w:tab w:val="num" w:pos="5040"/>
        </w:tabs>
        <w:ind w:left="5040" w:hanging="360"/>
      </w:pPr>
      <w:rPr>
        <w:rFonts w:ascii="Tw Cen MT" w:hAnsi="Tw Cen MT" w:hint="default"/>
      </w:rPr>
    </w:lvl>
    <w:lvl w:ilvl="7" w:tplc="86A29830" w:tentative="1">
      <w:start w:val="1"/>
      <w:numFmt w:val="bullet"/>
      <w:lvlText w:val=" "/>
      <w:lvlJc w:val="left"/>
      <w:pPr>
        <w:tabs>
          <w:tab w:val="num" w:pos="5760"/>
        </w:tabs>
        <w:ind w:left="5760" w:hanging="360"/>
      </w:pPr>
      <w:rPr>
        <w:rFonts w:ascii="Tw Cen MT" w:hAnsi="Tw Cen MT" w:hint="default"/>
      </w:rPr>
    </w:lvl>
    <w:lvl w:ilvl="8" w:tplc="109439E2" w:tentative="1">
      <w:start w:val="1"/>
      <w:numFmt w:val="bullet"/>
      <w:lvlText w:val=" "/>
      <w:lvlJc w:val="left"/>
      <w:pPr>
        <w:tabs>
          <w:tab w:val="num" w:pos="6480"/>
        </w:tabs>
        <w:ind w:left="6480" w:hanging="360"/>
      </w:pPr>
      <w:rPr>
        <w:rFonts w:ascii="Tw Cen MT" w:hAnsi="Tw Cen MT" w:hint="default"/>
      </w:rPr>
    </w:lvl>
  </w:abstractNum>
  <w:abstractNum w:abstractNumId="10" w15:restartNumberingAfterBreak="0">
    <w:nsid w:val="19C84BB6"/>
    <w:multiLevelType w:val="hybridMultilevel"/>
    <w:tmpl w:val="9592A590"/>
    <w:lvl w:ilvl="0" w:tplc="0B621674">
      <w:start w:val="1"/>
      <w:numFmt w:val="bullet"/>
      <w:lvlText w:val=" "/>
      <w:lvlJc w:val="left"/>
      <w:pPr>
        <w:tabs>
          <w:tab w:val="num" w:pos="720"/>
        </w:tabs>
        <w:ind w:left="720" w:hanging="360"/>
      </w:pPr>
      <w:rPr>
        <w:rFonts w:ascii="Tw Cen MT" w:hAnsi="Tw Cen MT" w:hint="default"/>
      </w:rPr>
    </w:lvl>
    <w:lvl w:ilvl="1" w:tplc="B930147C" w:tentative="1">
      <w:start w:val="1"/>
      <w:numFmt w:val="bullet"/>
      <w:lvlText w:val=" "/>
      <w:lvlJc w:val="left"/>
      <w:pPr>
        <w:tabs>
          <w:tab w:val="num" w:pos="1440"/>
        </w:tabs>
        <w:ind w:left="1440" w:hanging="360"/>
      </w:pPr>
      <w:rPr>
        <w:rFonts w:ascii="Tw Cen MT" w:hAnsi="Tw Cen MT" w:hint="default"/>
      </w:rPr>
    </w:lvl>
    <w:lvl w:ilvl="2" w:tplc="38629268" w:tentative="1">
      <w:start w:val="1"/>
      <w:numFmt w:val="bullet"/>
      <w:lvlText w:val=" "/>
      <w:lvlJc w:val="left"/>
      <w:pPr>
        <w:tabs>
          <w:tab w:val="num" w:pos="2160"/>
        </w:tabs>
        <w:ind w:left="2160" w:hanging="360"/>
      </w:pPr>
      <w:rPr>
        <w:rFonts w:ascii="Tw Cen MT" w:hAnsi="Tw Cen MT" w:hint="default"/>
      </w:rPr>
    </w:lvl>
    <w:lvl w:ilvl="3" w:tplc="0810B34E" w:tentative="1">
      <w:start w:val="1"/>
      <w:numFmt w:val="bullet"/>
      <w:lvlText w:val=" "/>
      <w:lvlJc w:val="left"/>
      <w:pPr>
        <w:tabs>
          <w:tab w:val="num" w:pos="2880"/>
        </w:tabs>
        <w:ind w:left="2880" w:hanging="360"/>
      </w:pPr>
      <w:rPr>
        <w:rFonts w:ascii="Tw Cen MT" w:hAnsi="Tw Cen MT" w:hint="default"/>
      </w:rPr>
    </w:lvl>
    <w:lvl w:ilvl="4" w:tplc="3886FBDA" w:tentative="1">
      <w:start w:val="1"/>
      <w:numFmt w:val="bullet"/>
      <w:lvlText w:val=" "/>
      <w:lvlJc w:val="left"/>
      <w:pPr>
        <w:tabs>
          <w:tab w:val="num" w:pos="3600"/>
        </w:tabs>
        <w:ind w:left="3600" w:hanging="360"/>
      </w:pPr>
      <w:rPr>
        <w:rFonts w:ascii="Tw Cen MT" w:hAnsi="Tw Cen MT" w:hint="default"/>
      </w:rPr>
    </w:lvl>
    <w:lvl w:ilvl="5" w:tplc="756AF11A" w:tentative="1">
      <w:start w:val="1"/>
      <w:numFmt w:val="bullet"/>
      <w:lvlText w:val=" "/>
      <w:lvlJc w:val="left"/>
      <w:pPr>
        <w:tabs>
          <w:tab w:val="num" w:pos="4320"/>
        </w:tabs>
        <w:ind w:left="4320" w:hanging="360"/>
      </w:pPr>
      <w:rPr>
        <w:rFonts w:ascii="Tw Cen MT" w:hAnsi="Tw Cen MT" w:hint="default"/>
      </w:rPr>
    </w:lvl>
    <w:lvl w:ilvl="6" w:tplc="FBF81A68" w:tentative="1">
      <w:start w:val="1"/>
      <w:numFmt w:val="bullet"/>
      <w:lvlText w:val=" "/>
      <w:lvlJc w:val="left"/>
      <w:pPr>
        <w:tabs>
          <w:tab w:val="num" w:pos="5040"/>
        </w:tabs>
        <w:ind w:left="5040" w:hanging="360"/>
      </w:pPr>
      <w:rPr>
        <w:rFonts w:ascii="Tw Cen MT" w:hAnsi="Tw Cen MT" w:hint="default"/>
      </w:rPr>
    </w:lvl>
    <w:lvl w:ilvl="7" w:tplc="5EC67090" w:tentative="1">
      <w:start w:val="1"/>
      <w:numFmt w:val="bullet"/>
      <w:lvlText w:val=" "/>
      <w:lvlJc w:val="left"/>
      <w:pPr>
        <w:tabs>
          <w:tab w:val="num" w:pos="5760"/>
        </w:tabs>
        <w:ind w:left="5760" w:hanging="360"/>
      </w:pPr>
      <w:rPr>
        <w:rFonts w:ascii="Tw Cen MT" w:hAnsi="Tw Cen MT" w:hint="default"/>
      </w:rPr>
    </w:lvl>
    <w:lvl w:ilvl="8" w:tplc="DFC07CBA" w:tentative="1">
      <w:start w:val="1"/>
      <w:numFmt w:val="bullet"/>
      <w:lvlText w:val=" "/>
      <w:lvlJc w:val="left"/>
      <w:pPr>
        <w:tabs>
          <w:tab w:val="num" w:pos="6480"/>
        </w:tabs>
        <w:ind w:left="6480" w:hanging="360"/>
      </w:pPr>
      <w:rPr>
        <w:rFonts w:ascii="Tw Cen MT" w:hAnsi="Tw Cen MT" w:hint="default"/>
      </w:rPr>
    </w:lvl>
  </w:abstractNum>
  <w:abstractNum w:abstractNumId="11" w15:restartNumberingAfterBreak="0">
    <w:nsid w:val="1ABF4BFD"/>
    <w:multiLevelType w:val="hybridMultilevel"/>
    <w:tmpl w:val="901E3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337C85"/>
    <w:multiLevelType w:val="hybridMultilevel"/>
    <w:tmpl w:val="8BC2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1098E"/>
    <w:multiLevelType w:val="multilevel"/>
    <w:tmpl w:val="A13C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0674F"/>
    <w:multiLevelType w:val="hybridMultilevel"/>
    <w:tmpl w:val="1D7E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95D50"/>
    <w:multiLevelType w:val="hybridMultilevel"/>
    <w:tmpl w:val="EE98067A"/>
    <w:lvl w:ilvl="0" w:tplc="5DFE5DF4">
      <w:numFmt w:val="bullet"/>
      <w:lvlText w:val="-"/>
      <w:lvlJc w:val="left"/>
      <w:pPr>
        <w:ind w:left="420" w:hanging="360"/>
      </w:pPr>
      <w:rPr>
        <w:rFonts w:ascii="Calibri" w:eastAsiaTheme="majorEastAsia"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2CC70146"/>
    <w:multiLevelType w:val="hybridMultilevel"/>
    <w:tmpl w:val="F18C4F22"/>
    <w:lvl w:ilvl="0" w:tplc="1F94DB54">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8" w15:restartNumberingAfterBreak="0">
    <w:nsid w:val="34834337"/>
    <w:multiLevelType w:val="hybridMultilevel"/>
    <w:tmpl w:val="4880E6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A7385E"/>
    <w:multiLevelType w:val="hybridMultilevel"/>
    <w:tmpl w:val="732CD2E2"/>
    <w:lvl w:ilvl="0" w:tplc="B02E7F7A">
      <w:start w:val="1"/>
      <w:numFmt w:val="bullet"/>
      <w:lvlText w:val=" "/>
      <w:lvlJc w:val="left"/>
      <w:pPr>
        <w:tabs>
          <w:tab w:val="num" w:pos="720"/>
        </w:tabs>
        <w:ind w:left="720" w:hanging="360"/>
      </w:pPr>
      <w:rPr>
        <w:rFonts w:ascii="Tw Cen MT" w:hAnsi="Tw Cen MT" w:hint="default"/>
      </w:rPr>
    </w:lvl>
    <w:lvl w:ilvl="1" w:tplc="D0F273EE" w:tentative="1">
      <w:start w:val="1"/>
      <w:numFmt w:val="bullet"/>
      <w:lvlText w:val=" "/>
      <w:lvlJc w:val="left"/>
      <w:pPr>
        <w:tabs>
          <w:tab w:val="num" w:pos="1440"/>
        </w:tabs>
        <w:ind w:left="1440" w:hanging="360"/>
      </w:pPr>
      <w:rPr>
        <w:rFonts w:ascii="Tw Cen MT" w:hAnsi="Tw Cen MT" w:hint="default"/>
      </w:rPr>
    </w:lvl>
    <w:lvl w:ilvl="2" w:tplc="078289E2" w:tentative="1">
      <w:start w:val="1"/>
      <w:numFmt w:val="bullet"/>
      <w:lvlText w:val=" "/>
      <w:lvlJc w:val="left"/>
      <w:pPr>
        <w:tabs>
          <w:tab w:val="num" w:pos="2160"/>
        </w:tabs>
        <w:ind w:left="2160" w:hanging="360"/>
      </w:pPr>
      <w:rPr>
        <w:rFonts w:ascii="Tw Cen MT" w:hAnsi="Tw Cen MT" w:hint="default"/>
      </w:rPr>
    </w:lvl>
    <w:lvl w:ilvl="3" w:tplc="1FC2C0E6" w:tentative="1">
      <w:start w:val="1"/>
      <w:numFmt w:val="bullet"/>
      <w:lvlText w:val=" "/>
      <w:lvlJc w:val="left"/>
      <w:pPr>
        <w:tabs>
          <w:tab w:val="num" w:pos="2880"/>
        </w:tabs>
        <w:ind w:left="2880" w:hanging="360"/>
      </w:pPr>
      <w:rPr>
        <w:rFonts w:ascii="Tw Cen MT" w:hAnsi="Tw Cen MT" w:hint="default"/>
      </w:rPr>
    </w:lvl>
    <w:lvl w:ilvl="4" w:tplc="F00A3CF0" w:tentative="1">
      <w:start w:val="1"/>
      <w:numFmt w:val="bullet"/>
      <w:lvlText w:val=" "/>
      <w:lvlJc w:val="left"/>
      <w:pPr>
        <w:tabs>
          <w:tab w:val="num" w:pos="3600"/>
        </w:tabs>
        <w:ind w:left="3600" w:hanging="360"/>
      </w:pPr>
      <w:rPr>
        <w:rFonts w:ascii="Tw Cen MT" w:hAnsi="Tw Cen MT" w:hint="default"/>
      </w:rPr>
    </w:lvl>
    <w:lvl w:ilvl="5" w:tplc="472E0688" w:tentative="1">
      <w:start w:val="1"/>
      <w:numFmt w:val="bullet"/>
      <w:lvlText w:val=" "/>
      <w:lvlJc w:val="left"/>
      <w:pPr>
        <w:tabs>
          <w:tab w:val="num" w:pos="4320"/>
        </w:tabs>
        <w:ind w:left="4320" w:hanging="360"/>
      </w:pPr>
      <w:rPr>
        <w:rFonts w:ascii="Tw Cen MT" w:hAnsi="Tw Cen MT" w:hint="default"/>
      </w:rPr>
    </w:lvl>
    <w:lvl w:ilvl="6" w:tplc="FB78D806" w:tentative="1">
      <w:start w:val="1"/>
      <w:numFmt w:val="bullet"/>
      <w:lvlText w:val=" "/>
      <w:lvlJc w:val="left"/>
      <w:pPr>
        <w:tabs>
          <w:tab w:val="num" w:pos="5040"/>
        </w:tabs>
        <w:ind w:left="5040" w:hanging="360"/>
      </w:pPr>
      <w:rPr>
        <w:rFonts w:ascii="Tw Cen MT" w:hAnsi="Tw Cen MT" w:hint="default"/>
      </w:rPr>
    </w:lvl>
    <w:lvl w:ilvl="7" w:tplc="F28C6FBA" w:tentative="1">
      <w:start w:val="1"/>
      <w:numFmt w:val="bullet"/>
      <w:lvlText w:val=" "/>
      <w:lvlJc w:val="left"/>
      <w:pPr>
        <w:tabs>
          <w:tab w:val="num" w:pos="5760"/>
        </w:tabs>
        <w:ind w:left="5760" w:hanging="360"/>
      </w:pPr>
      <w:rPr>
        <w:rFonts w:ascii="Tw Cen MT" w:hAnsi="Tw Cen MT" w:hint="default"/>
      </w:rPr>
    </w:lvl>
    <w:lvl w:ilvl="8" w:tplc="A9A0102E" w:tentative="1">
      <w:start w:val="1"/>
      <w:numFmt w:val="bullet"/>
      <w:lvlText w:val=" "/>
      <w:lvlJc w:val="left"/>
      <w:pPr>
        <w:tabs>
          <w:tab w:val="num" w:pos="6480"/>
        </w:tabs>
        <w:ind w:left="6480" w:hanging="360"/>
      </w:pPr>
      <w:rPr>
        <w:rFonts w:ascii="Tw Cen MT" w:hAnsi="Tw Cen MT" w:hint="default"/>
      </w:rPr>
    </w:lvl>
  </w:abstractNum>
  <w:abstractNum w:abstractNumId="20" w15:restartNumberingAfterBreak="0">
    <w:nsid w:val="352F7869"/>
    <w:multiLevelType w:val="hybridMultilevel"/>
    <w:tmpl w:val="85824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F61D65"/>
    <w:multiLevelType w:val="hybridMultilevel"/>
    <w:tmpl w:val="C0868AD0"/>
    <w:lvl w:ilvl="0" w:tplc="5DFE5DF4">
      <w:numFmt w:val="bullet"/>
      <w:lvlText w:val="-"/>
      <w:lvlJc w:val="left"/>
      <w:pPr>
        <w:ind w:left="420" w:hanging="360"/>
      </w:pPr>
      <w:rPr>
        <w:rFonts w:ascii="Calibri" w:eastAsiaTheme="majorEastAs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B6302"/>
    <w:multiLevelType w:val="hybridMultilevel"/>
    <w:tmpl w:val="98627E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DE302D"/>
    <w:multiLevelType w:val="hybridMultilevel"/>
    <w:tmpl w:val="C22A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322AA"/>
    <w:multiLevelType w:val="hybridMultilevel"/>
    <w:tmpl w:val="7F8CA128"/>
    <w:lvl w:ilvl="0" w:tplc="45C063F8">
      <w:numFmt w:val="bullet"/>
      <w:lvlText w:val="-"/>
      <w:lvlJc w:val="left"/>
      <w:pPr>
        <w:ind w:left="720" w:hanging="360"/>
      </w:pPr>
      <w:rPr>
        <w:rFonts w:ascii="Calibri" w:eastAsiaTheme="minorHAnsi" w:hAnsi="Calibri" w:cstheme="minorBidi" w:hint="default"/>
        <w:i/>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32A0F"/>
    <w:multiLevelType w:val="hybridMultilevel"/>
    <w:tmpl w:val="4380F216"/>
    <w:lvl w:ilvl="0" w:tplc="615428C4">
      <w:start w:val="3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AD3ED4"/>
    <w:multiLevelType w:val="hybridMultilevel"/>
    <w:tmpl w:val="77F2D98E"/>
    <w:lvl w:ilvl="0" w:tplc="5FA6C5B0">
      <w:numFmt w:val="bullet"/>
      <w:lvlText w:val="-"/>
      <w:lvlJc w:val="left"/>
      <w:pPr>
        <w:ind w:left="405" w:hanging="360"/>
      </w:pPr>
      <w:rPr>
        <w:rFonts w:ascii="Calibri" w:eastAsiaTheme="minorHAnsi" w:hAnsi="Calibri" w:cstheme="minorBidi" w:hint="default"/>
        <w:color w:val="7030A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7" w15:restartNumberingAfterBreak="0">
    <w:nsid w:val="511E27B7"/>
    <w:multiLevelType w:val="hybridMultilevel"/>
    <w:tmpl w:val="18B8A606"/>
    <w:lvl w:ilvl="0" w:tplc="28DCC7C2">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8" w15:restartNumberingAfterBreak="0">
    <w:nsid w:val="51A3323E"/>
    <w:multiLevelType w:val="hybridMultilevel"/>
    <w:tmpl w:val="68A62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EB72FC"/>
    <w:multiLevelType w:val="hybridMultilevel"/>
    <w:tmpl w:val="1110F6CC"/>
    <w:lvl w:ilvl="0" w:tplc="B36E127A">
      <w:start w:val="1"/>
      <w:numFmt w:val="bullet"/>
      <w:lvlText w:val="•"/>
      <w:lvlJc w:val="left"/>
      <w:pPr>
        <w:tabs>
          <w:tab w:val="num" w:pos="720"/>
        </w:tabs>
        <w:ind w:left="720" w:hanging="360"/>
      </w:pPr>
      <w:rPr>
        <w:rFonts w:ascii="Arial" w:hAnsi="Arial" w:hint="default"/>
      </w:rPr>
    </w:lvl>
    <w:lvl w:ilvl="1" w:tplc="393042DA" w:tentative="1">
      <w:start w:val="1"/>
      <w:numFmt w:val="bullet"/>
      <w:lvlText w:val="•"/>
      <w:lvlJc w:val="left"/>
      <w:pPr>
        <w:tabs>
          <w:tab w:val="num" w:pos="1440"/>
        </w:tabs>
        <w:ind w:left="1440" w:hanging="360"/>
      </w:pPr>
      <w:rPr>
        <w:rFonts w:ascii="Arial" w:hAnsi="Arial" w:hint="default"/>
      </w:rPr>
    </w:lvl>
    <w:lvl w:ilvl="2" w:tplc="12024E1E" w:tentative="1">
      <w:start w:val="1"/>
      <w:numFmt w:val="bullet"/>
      <w:lvlText w:val="•"/>
      <w:lvlJc w:val="left"/>
      <w:pPr>
        <w:tabs>
          <w:tab w:val="num" w:pos="2160"/>
        </w:tabs>
        <w:ind w:left="2160" w:hanging="360"/>
      </w:pPr>
      <w:rPr>
        <w:rFonts w:ascii="Arial" w:hAnsi="Arial" w:hint="default"/>
      </w:rPr>
    </w:lvl>
    <w:lvl w:ilvl="3" w:tplc="27B0D9F0" w:tentative="1">
      <w:start w:val="1"/>
      <w:numFmt w:val="bullet"/>
      <w:lvlText w:val="•"/>
      <w:lvlJc w:val="left"/>
      <w:pPr>
        <w:tabs>
          <w:tab w:val="num" w:pos="2880"/>
        </w:tabs>
        <w:ind w:left="2880" w:hanging="360"/>
      </w:pPr>
      <w:rPr>
        <w:rFonts w:ascii="Arial" w:hAnsi="Arial" w:hint="default"/>
      </w:rPr>
    </w:lvl>
    <w:lvl w:ilvl="4" w:tplc="67C68CEA" w:tentative="1">
      <w:start w:val="1"/>
      <w:numFmt w:val="bullet"/>
      <w:lvlText w:val="•"/>
      <w:lvlJc w:val="left"/>
      <w:pPr>
        <w:tabs>
          <w:tab w:val="num" w:pos="3600"/>
        </w:tabs>
        <w:ind w:left="3600" w:hanging="360"/>
      </w:pPr>
      <w:rPr>
        <w:rFonts w:ascii="Arial" w:hAnsi="Arial" w:hint="default"/>
      </w:rPr>
    </w:lvl>
    <w:lvl w:ilvl="5" w:tplc="8C54E49E" w:tentative="1">
      <w:start w:val="1"/>
      <w:numFmt w:val="bullet"/>
      <w:lvlText w:val="•"/>
      <w:lvlJc w:val="left"/>
      <w:pPr>
        <w:tabs>
          <w:tab w:val="num" w:pos="4320"/>
        </w:tabs>
        <w:ind w:left="4320" w:hanging="360"/>
      </w:pPr>
      <w:rPr>
        <w:rFonts w:ascii="Arial" w:hAnsi="Arial" w:hint="default"/>
      </w:rPr>
    </w:lvl>
    <w:lvl w:ilvl="6" w:tplc="124424BE" w:tentative="1">
      <w:start w:val="1"/>
      <w:numFmt w:val="bullet"/>
      <w:lvlText w:val="•"/>
      <w:lvlJc w:val="left"/>
      <w:pPr>
        <w:tabs>
          <w:tab w:val="num" w:pos="5040"/>
        </w:tabs>
        <w:ind w:left="5040" w:hanging="360"/>
      </w:pPr>
      <w:rPr>
        <w:rFonts w:ascii="Arial" w:hAnsi="Arial" w:hint="default"/>
      </w:rPr>
    </w:lvl>
    <w:lvl w:ilvl="7" w:tplc="D2EAF7F6" w:tentative="1">
      <w:start w:val="1"/>
      <w:numFmt w:val="bullet"/>
      <w:lvlText w:val="•"/>
      <w:lvlJc w:val="left"/>
      <w:pPr>
        <w:tabs>
          <w:tab w:val="num" w:pos="5760"/>
        </w:tabs>
        <w:ind w:left="5760" w:hanging="360"/>
      </w:pPr>
      <w:rPr>
        <w:rFonts w:ascii="Arial" w:hAnsi="Arial" w:hint="default"/>
      </w:rPr>
    </w:lvl>
    <w:lvl w:ilvl="8" w:tplc="29924F6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2E7380"/>
    <w:multiLevelType w:val="hybridMultilevel"/>
    <w:tmpl w:val="2BDE44C0"/>
    <w:lvl w:ilvl="0" w:tplc="D12E58F6">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1" w15:restartNumberingAfterBreak="0">
    <w:nsid w:val="62290529"/>
    <w:multiLevelType w:val="multilevel"/>
    <w:tmpl w:val="4DEC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587409"/>
    <w:multiLevelType w:val="hybridMultilevel"/>
    <w:tmpl w:val="98627E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B37F2A"/>
    <w:multiLevelType w:val="multilevel"/>
    <w:tmpl w:val="8326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D002A"/>
    <w:multiLevelType w:val="hybridMultilevel"/>
    <w:tmpl w:val="FDE03124"/>
    <w:lvl w:ilvl="0" w:tplc="8092FD0C">
      <w:start w:val="1"/>
      <w:numFmt w:val="bullet"/>
      <w:lvlText w:val=" "/>
      <w:lvlJc w:val="left"/>
      <w:pPr>
        <w:tabs>
          <w:tab w:val="num" w:pos="720"/>
        </w:tabs>
        <w:ind w:left="720" w:hanging="360"/>
      </w:pPr>
      <w:rPr>
        <w:rFonts w:ascii="Tw Cen MT" w:hAnsi="Tw Cen MT" w:hint="default"/>
      </w:rPr>
    </w:lvl>
    <w:lvl w:ilvl="1" w:tplc="5F884064" w:tentative="1">
      <w:start w:val="1"/>
      <w:numFmt w:val="bullet"/>
      <w:lvlText w:val=" "/>
      <w:lvlJc w:val="left"/>
      <w:pPr>
        <w:tabs>
          <w:tab w:val="num" w:pos="1440"/>
        </w:tabs>
        <w:ind w:left="1440" w:hanging="360"/>
      </w:pPr>
      <w:rPr>
        <w:rFonts w:ascii="Tw Cen MT" w:hAnsi="Tw Cen MT" w:hint="default"/>
      </w:rPr>
    </w:lvl>
    <w:lvl w:ilvl="2" w:tplc="CA885BAC" w:tentative="1">
      <w:start w:val="1"/>
      <w:numFmt w:val="bullet"/>
      <w:lvlText w:val=" "/>
      <w:lvlJc w:val="left"/>
      <w:pPr>
        <w:tabs>
          <w:tab w:val="num" w:pos="2160"/>
        </w:tabs>
        <w:ind w:left="2160" w:hanging="360"/>
      </w:pPr>
      <w:rPr>
        <w:rFonts w:ascii="Tw Cen MT" w:hAnsi="Tw Cen MT" w:hint="default"/>
      </w:rPr>
    </w:lvl>
    <w:lvl w:ilvl="3" w:tplc="56CC2F9E" w:tentative="1">
      <w:start w:val="1"/>
      <w:numFmt w:val="bullet"/>
      <w:lvlText w:val=" "/>
      <w:lvlJc w:val="left"/>
      <w:pPr>
        <w:tabs>
          <w:tab w:val="num" w:pos="2880"/>
        </w:tabs>
        <w:ind w:left="2880" w:hanging="360"/>
      </w:pPr>
      <w:rPr>
        <w:rFonts w:ascii="Tw Cen MT" w:hAnsi="Tw Cen MT" w:hint="default"/>
      </w:rPr>
    </w:lvl>
    <w:lvl w:ilvl="4" w:tplc="3B800FDC" w:tentative="1">
      <w:start w:val="1"/>
      <w:numFmt w:val="bullet"/>
      <w:lvlText w:val=" "/>
      <w:lvlJc w:val="left"/>
      <w:pPr>
        <w:tabs>
          <w:tab w:val="num" w:pos="3600"/>
        </w:tabs>
        <w:ind w:left="3600" w:hanging="360"/>
      </w:pPr>
      <w:rPr>
        <w:rFonts w:ascii="Tw Cen MT" w:hAnsi="Tw Cen MT" w:hint="default"/>
      </w:rPr>
    </w:lvl>
    <w:lvl w:ilvl="5" w:tplc="BF107884" w:tentative="1">
      <w:start w:val="1"/>
      <w:numFmt w:val="bullet"/>
      <w:lvlText w:val=" "/>
      <w:lvlJc w:val="left"/>
      <w:pPr>
        <w:tabs>
          <w:tab w:val="num" w:pos="4320"/>
        </w:tabs>
        <w:ind w:left="4320" w:hanging="360"/>
      </w:pPr>
      <w:rPr>
        <w:rFonts w:ascii="Tw Cen MT" w:hAnsi="Tw Cen MT" w:hint="default"/>
      </w:rPr>
    </w:lvl>
    <w:lvl w:ilvl="6" w:tplc="F9CEE9F6" w:tentative="1">
      <w:start w:val="1"/>
      <w:numFmt w:val="bullet"/>
      <w:lvlText w:val=" "/>
      <w:lvlJc w:val="left"/>
      <w:pPr>
        <w:tabs>
          <w:tab w:val="num" w:pos="5040"/>
        </w:tabs>
        <w:ind w:left="5040" w:hanging="360"/>
      </w:pPr>
      <w:rPr>
        <w:rFonts w:ascii="Tw Cen MT" w:hAnsi="Tw Cen MT" w:hint="default"/>
      </w:rPr>
    </w:lvl>
    <w:lvl w:ilvl="7" w:tplc="30E059B2" w:tentative="1">
      <w:start w:val="1"/>
      <w:numFmt w:val="bullet"/>
      <w:lvlText w:val=" "/>
      <w:lvlJc w:val="left"/>
      <w:pPr>
        <w:tabs>
          <w:tab w:val="num" w:pos="5760"/>
        </w:tabs>
        <w:ind w:left="5760" w:hanging="360"/>
      </w:pPr>
      <w:rPr>
        <w:rFonts w:ascii="Tw Cen MT" w:hAnsi="Tw Cen MT" w:hint="default"/>
      </w:rPr>
    </w:lvl>
    <w:lvl w:ilvl="8" w:tplc="88964D2A" w:tentative="1">
      <w:start w:val="1"/>
      <w:numFmt w:val="bullet"/>
      <w:lvlText w:val=" "/>
      <w:lvlJc w:val="left"/>
      <w:pPr>
        <w:tabs>
          <w:tab w:val="num" w:pos="6480"/>
        </w:tabs>
        <w:ind w:left="6480" w:hanging="360"/>
      </w:pPr>
      <w:rPr>
        <w:rFonts w:ascii="Tw Cen MT" w:hAnsi="Tw Cen MT" w:hint="default"/>
      </w:rPr>
    </w:lvl>
  </w:abstractNum>
  <w:num w:numId="1">
    <w:abstractNumId w:val="14"/>
  </w:num>
  <w:num w:numId="2">
    <w:abstractNumId w:val="5"/>
  </w:num>
  <w:num w:numId="3">
    <w:abstractNumId w:val="28"/>
  </w:num>
  <w:num w:numId="4">
    <w:abstractNumId w:val="26"/>
  </w:num>
  <w:num w:numId="5">
    <w:abstractNumId w:val="24"/>
  </w:num>
  <w:num w:numId="6">
    <w:abstractNumId w:val="4"/>
  </w:num>
  <w:num w:numId="7">
    <w:abstractNumId w:val="32"/>
  </w:num>
  <w:num w:numId="8">
    <w:abstractNumId w:val="22"/>
  </w:num>
  <w:num w:numId="9">
    <w:abstractNumId w:val="0"/>
  </w:num>
  <w:num w:numId="10">
    <w:abstractNumId w:val="1"/>
  </w:num>
  <w:num w:numId="11">
    <w:abstractNumId w:val="16"/>
  </w:num>
  <w:num w:numId="12">
    <w:abstractNumId w:val="30"/>
  </w:num>
  <w:num w:numId="13">
    <w:abstractNumId w:val="2"/>
  </w:num>
  <w:num w:numId="14">
    <w:abstractNumId w:val="18"/>
  </w:num>
  <w:num w:numId="15">
    <w:abstractNumId w:val="27"/>
  </w:num>
  <w:num w:numId="16">
    <w:abstractNumId w:val="23"/>
  </w:num>
  <w:num w:numId="17">
    <w:abstractNumId w:val="17"/>
  </w:num>
  <w:num w:numId="18">
    <w:abstractNumId w:val="7"/>
  </w:num>
  <w:num w:numId="19">
    <w:abstractNumId w:val="12"/>
  </w:num>
  <w:num w:numId="20">
    <w:abstractNumId w:val="25"/>
  </w:num>
  <w:num w:numId="21">
    <w:abstractNumId w:val="15"/>
  </w:num>
  <w:num w:numId="22">
    <w:abstractNumId w:val="21"/>
  </w:num>
  <w:num w:numId="23">
    <w:abstractNumId w:val="3"/>
  </w:num>
  <w:num w:numId="24">
    <w:abstractNumId w:val="6"/>
  </w:num>
  <w:num w:numId="25">
    <w:abstractNumId w:val="20"/>
  </w:num>
  <w:num w:numId="26">
    <w:abstractNumId w:val="11"/>
  </w:num>
  <w:num w:numId="27">
    <w:abstractNumId w:val="8"/>
  </w:num>
  <w:num w:numId="28">
    <w:abstractNumId w:val="29"/>
  </w:num>
  <w:num w:numId="29">
    <w:abstractNumId w:val="13"/>
  </w:num>
  <w:num w:numId="30">
    <w:abstractNumId w:val="19"/>
  </w:num>
  <w:num w:numId="31">
    <w:abstractNumId w:val="33"/>
  </w:num>
  <w:num w:numId="32">
    <w:abstractNumId w:val="31"/>
  </w:num>
  <w:num w:numId="33">
    <w:abstractNumId w:val="9"/>
  </w:num>
  <w:num w:numId="34">
    <w:abstractNumId w:val="10"/>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178"/>
    <w:rsid w:val="000012BE"/>
    <w:rsid w:val="00001C55"/>
    <w:rsid w:val="0000265D"/>
    <w:rsid w:val="000140AB"/>
    <w:rsid w:val="000178E4"/>
    <w:rsid w:val="000204C1"/>
    <w:rsid w:val="00031AD3"/>
    <w:rsid w:val="00046909"/>
    <w:rsid w:val="000545A0"/>
    <w:rsid w:val="00072495"/>
    <w:rsid w:val="000756E4"/>
    <w:rsid w:val="00076BF2"/>
    <w:rsid w:val="000806A1"/>
    <w:rsid w:val="00095163"/>
    <w:rsid w:val="000C069D"/>
    <w:rsid w:val="000C7A16"/>
    <w:rsid w:val="000D652C"/>
    <w:rsid w:val="000E304C"/>
    <w:rsid w:val="000E31B9"/>
    <w:rsid w:val="000F5707"/>
    <w:rsid w:val="00104B56"/>
    <w:rsid w:val="00122CBC"/>
    <w:rsid w:val="001231D4"/>
    <w:rsid w:val="00125C55"/>
    <w:rsid w:val="00126576"/>
    <w:rsid w:val="00161D64"/>
    <w:rsid w:val="001641E4"/>
    <w:rsid w:val="001772E6"/>
    <w:rsid w:val="001874A7"/>
    <w:rsid w:val="00191B82"/>
    <w:rsid w:val="001A737D"/>
    <w:rsid w:val="001B0B18"/>
    <w:rsid w:val="001B1F27"/>
    <w:rsid w:val="001C3E87"/>
    <w:rsid w:val="001D1F4E"/>
    <w:rsid w:val="001D3691"/>
    <w:rsid w:val="001E1AB0"/>
    <w:rsid w:val="001E67DE"/>
    <w:rsid w:val="00246970"/>
    <w:rsid w:val="002569AD"/>
    <w:rsid w:val="00274F7C"/>
    <w:rsid w:val="00276205"/>
    <w:rsid w:val="00277E97"/>
    <w:rsid w:val="002932E6"/>
    <w:rsid w:val="002B5E2C"/>
    <w:rsid w:val="002B6C3F"/>
    <w:rsid w:val="002C0F1C"/>
    <w:rsid w:val="002C4DFF"/>
    <w:rsid w:val="003229C7"/>
    <w:rsid w:val="003314B3"/>
    <w:rsid w:val="00334535"/>
    <w:rsid w:val="00340424"/>
    <w:rsid w:val="003625A0"/>
    <w:rsid w:val="00363315"/>
    <w:rsid w:val="003952D8"/>
    <w:rsid w:val="003B2AD5"/>
    <w:rsid w:val="003B4878"/>
    <w:rsid w:val="003C3B7A"/>
    <w:rsid w:val="003C5142"/>
    <w:rsid w:val="003C613C"/>
    <w:rsid w:val="003E13E2"/>
    <w:rsid w:val="003F4912"/>
    <w:rsid w:val="00402018"/>
    <w:rsid w:val="00402903"/>
    <w:rsid w:val="004033ED"/>
    <w:rsid w:val="004229A6"/>
    <w:rsid w:val="00427466"/>
    <w:rsid w:val="004540FC"/>
    <w:rsid w:val="00454229"/>
    <w:rsid w:val="00464264"/>
    <w:rsid w:val="00467A81"/>
    <w:rsid w:val="00471081"/>
    <w:rsid w:val="00473285"/>
    <w:rsid w:val="00481703"/>
    <w:rsid w:val="004B7729"/>
    <w:rsid w:val="004C4093"/>
    <w:rsid w:val="004D71C0"/>
    <w:rsid w:val="004E1565"/>
    <w:rsid w:val="004F4A02"/>
    <w:rsid w:val="00513984"/>
    <w:rsid w:val="00553E3C"/>
    <w:rsid w:val="00557E0D"/>
    <w:rsid w:val="00560406"/>
    <w:rsid w:val="00561CD9"/>
    <w:rsid w:val="00576994"/>
    <w:rsid w:val="005B4C4C"/>
    <w:rsid w:val="005B5FA1"/>
    <w:rsid w:val="005B7135"/>
    <w:rsid w:val="005C248D"/>
    <w:rsid w:val="005D02C2"/>
    <w:rsid w:val="005E0CC6"/>
    <w:rsid w:val="005E4EF5"/>
    <w:rsid w:val="005E6420"/>
    <w:rsid w:val="005E6AAA"/>
    <w:rsid w:val="005F0BB4"/>
    <w:rsid w:val="005F2806"/>
    <w:rsid w:val="00602F7D"/>
    <w:rsid w:val="006168F1"/>
    <w:rsid w:val="00664C8F"/>
    <w:rsid w:val="00665108"/>
    <w:rsid w:val="00667D61"/>
    <w:rsid w:val="00671F37"/>
    <w:rsid w:val="006830DF"/>
    <w:rsid w:val="00693ABD"/>
    <w:rsid w:val="006B5D19"/>
    <w:rsid w:val="006D14A5"/>
    <w:rsid w:val="006D25EA"/>
    <w:rsid w:val="006E3925"/>
    <w:rsid w:val="0071153C"/>
    <w:rsid w:val="00720D5B"/>
    <w:rsid w:val="00726055"/>
    <w:rsid w:val="00736CDC"/>
    <w:rsid w:val="0075113A"/>
    <w:rsid w:val="00751F95"/>
    <w:rsid w:val="0075284F"/>
    <w:rsid w:val="007653F9"/>
    <w:rsid w:val="00765B19"/>
    <w:rsid w:val="00783CA1"/>
    <w:rsid w:val="00790518"/>
    <w:rsid w:val="007915C3"/>
    <w:rsid w:val="007A0124"/>
    <w:rsid w:val="007A0BCD"/>
    <w:rsid w:val="007C661D"/>
    <w:rsid w:val="007E2D00"/>
    <w:rsid w:val="008274A6"/>
    <w:rsid w:val="0084055E"/>
    <w:rsid w:val="008C0060"/>
    <w:rsid w:val="008C1074"/>
    <w:rsid w:val="008E75CD"/>
    <w:rsid w:val="00903068"/>
    <w:rsid w:val="00921DA9"/>
    <w:rsid w:val="00923FF6"/>
    <w:rsid w:val="00952553"/>
    <w:rsid w:val="00960882"/>
    <w:rsid w:val="00967DF4"/>
    <w:rsid w:val="0097488B"/>
    <w:rsid w:val="00985BAB"/>
    <w:rsid w:val="00995C95"/>
    <w:rsid w:val="00996FDB"/>
    <w:rsid w:val="009A356F"/>
    <w:rsid w:val="009B7F71"/>
    <w:rsid w:val="009C359B"/>
    <w:rsid w:val="009C62C2"/>
    <w:rsid w:val="009E111A"/>
    <w:rsid w:val="00A05397"/>
    <w:rsid w:val="00A07ADD"/>
    <w:rsid w:val="00A12630"/>
    <w:rsid w:val="00A34480"/>
    <w:rsid w:val="00A656F3"/>
    <w:rsid w:val="00A65AD5"/>
    <w:rsid w:val="00A67156"/>
    <w:rsid w:val="00A72114"/>
    <w:rsid w:val="00A82EA5"/>
    <w:rsid w:val="00A963A0"/>
    <w:rsid w:val="00AA1B17"/>
    <w:rsid w:val="00AB339E"/>
    <w:rsid w:val="00AD3196"/>
    <w:rsid w:val="00AD7F0F"/>
    <w:rsid w:val="00AE7C16"/>
    <w:rsid w:val="00AE7F38"/>
    <w:rsid w:val="00B156B6"/>
    <w:rsid w:val="00B272AB"/>
    <w:rsid w:val="00B419F0"/>
    <w:rsid w:val="00B60FE3"/>
    <w:rsid w:val="00B67A67"/>
    <w:rsid w:val="00B76437"/>
    <w:rsid w:val="00B84FCC"/>
    <w:rsid w:val="00B931F1"/>
    <w:rsid w:val="00BA4338"/>
    <w:rsid w:val="00BA7C83"/>
    <w:rsid w:val="00BC16FC"/>
    <w:rsid w:val="00BF0B34"/>
    <w:rsid w:val="00C04798"/>
    <w:rsid w:val="00C0488F"/>
    <w:rsid w:val="00C1211E"/>
    <w:rsid w:val="00C12594"/>
    <w:rsid w:val="00C12A2B"/>
    <w:rsid w:val="00C34186"/>
    <w:rsid w:val="00C45821"/>
    <w:rsid w:val="00C82FF0"/>
    <w:rsid w:val="00C86722"/>
    <w:rsid w:val="00C90560"/>
    <w:rsid w:val="00C920A3"/>
    <w:rsid w:val="00CB39C0"/>
    <w:rsid w:val="00CB7845"/>
    <w:rsid w:val="00CC4E84"/>
    <w:rsid w:val="00CE03D4"/>
    <w:rsid w:val="00CE37BD"/>
    <w:rsid w:val="00CF679D"/>
    <w:rsid w:val="00D06BCD"/>
    <w:rsid w:val="00D16351"/>
    <w:rsid w:val="00D33B90"/>
    <w:rsid w:val="00D8371E"/>
    <w:rsid w:val="00DC3030"/>
    <w:rsid w:val="00DC6A8D"/>
    <w:rsid w:val="00DD2423"/>
    <w:rsid w:val="00DE0342"/>
    <w:rsid w:val="00DE16B4"/>
    <w:rsid w:val="00DE4628"/>
    <w:rsid w:val="00E0761E"/>
    <w:rsid w:val="00E07C0C"/>
    <w:rsid w:val="00E22F9D"/>
    <w:rsid w:val="00E41554"/>
    <w:rsid w:val="00E41E66"/>
    <w:rsid w:val="00E51FDC"/>
    <w:rsid w:val="00E555E7"/>
    <w:rsid w:val="00E61682"/>
    <w:rsid w:val="00E6394D"/>
    <w:rsid w:val="00E74AA4"/>
    <w:rsid w:val="00E76D03"/>
    <w:rsid w:val="00E96481"/>
    <w:rsid w:val="00EA1772"/>
    <w:rsid w:val="00EA7790"/>
    <w:rsid w:val="00EC4692"/>
    <w:rsid w:val="00ED00B8"/>
    <w:rsid w:val="00ED0ACC"/>
    <w:rsid w:val="00ED534F"/>
    <w:rsid w:val="00EF4C90"/>
    <w:rsid w:val="00F04E16"/>
    <w:rsid w:val="00F068A4"/>
    <w:rsid w:val="00F12A98"/>
    <w:rsid w:val="00F23490"/>
    <w:rsid w:val="00F30055"/>
    <w:rsid w:val="00F4119C"/>
    <w:rsid w:val="00F54178"/>
    <w:rsid w:val="00F57A25"/>
    <w:rsid w:val="00F703A5"/>
    <w:rsid w:val="00F80549"/>
    <w:rsid w:val="00F8289C"/>
    <w:rsid w:val="00F95FF2"/>
    <w:rsid w:val="00FA5F23"/>
    <w:rsid w:val="00FB6031"/>
    <w:rsid w:val="00FD2090"/>
    <w:rsid w:val="00FD7AE3"/>
    <w:rsid w:val="00FE0320"/>
    <w:rsid w:val="00FE55A3"/>
    <w:rsid w:val="00FE57DC"/>
    <w:rsid w:val="00FF2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82CD5"/>
  <w15:docId w15:val="{85BC9A98-7633-461C-904F-22C0F9A5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5CD"/>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15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91B82"/>
    <w:pPr>
      <w:spacing w:before="30" w:after="30"/>
      <w:outlineLvl w:val="1"/>
    </w:pPr>
    <w:rPr>
      <w:b/>
      <w:bCs/>
    </w:rPr>
  </w:style>
  <w:style w:type="paragraph" w:styleId="Heading3">
    <w:name w:val="heading 3"/>
    <w:basedOn w:val="Normal"/>
    <w:next w:val="Normal"/>
    <w:link w:val="Heading3Char"/>
    <w:uiPriority w:val="9"/>
    <w:semiHidden/>
    <w:unhideWhenUsed/>
    <w:qFormat/>
    <w:rsid w:val="009A35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B19"/>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Default">
    <w:name w:val="Default"/>
    <w:rsid w:val="00246970"/>
    <w:pPr>
      <w:autoSpaceDE w:val="0"/>
      <w:autoSpaceDN w:val="0"/>
      <w:adjustRightInd w:val="0"/>
      <w:spacing w:after="0" w:line="240" w:lineRule="auto"/>
    </w:pPr>
    <w:rPr>
      <w:rFonts w:ascii="Helvetica" w:hAnsi="Helvetica" w:cs="Helvetica"/>
      <w:color w:val="000000"/>
      <w:sz w:val="24"/>
      <w:szCs w:val="24"/>
      <w:lang w:val="en-GB"/>
    </w:rPr>
  </w:style>
  <w:style w:type="table" w:styleId="LightGrid-Accent4">
    <w:name w:val="Light Grid Accent 4"/>
    <w:basedOn w:val="TableNormal"/>
    <w:uiPriority w:val="62"/>
    <w:rsid w:val="005E0CC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E616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C45821"/>
    <w:pPr>
      <w:spacing w:before="100" w:beforeAutospacing="1" w:after="100" w:afterAutospacing="1"/>
    </w:pPr>
  </w:style>
  <w:style w:type="character" w:styleId="Strong">
    <w:name w:val="Strong"/>
    <w:basedOn w:val="DefaultParagraphFont"/>
    <w:uiPriority w:val="22"/>
    <w:qFormat/>
    <w:rsid w:val="00C45821"/>
    <w:rPr>
      <w:b/>
      <w:bCs/>
    </w:rPr>
  </w:style>
  <w:style w:type="character" w:styleId="Hyperlink">
    <w:name w:val="Hyperlink"/>
    <w:basedOn w:val="DefaultParagraphFont"/>
    <w:uiPriority w:val="99"/>
    <w:unhideWhenUsed/>
    <w:rsid w:val="007653F9"/>
    <w:rPr>
      <w:color w:val="0000FF" w:themeColor="hyperlink"/>
      <w:u w:val="single"/>
    </w:rPr>
  </w:style>
  <w:style w:type="paragraph" w:customStyle="1" w:styleId="Tabletextbullet">
    <w:name w:val="Table text bullet"/>
    <w:basedOn w:val="Normal"/>
    <w:rsid w:val="001772E6"/>
    <w:pPr>
      <w:numPr>
        <w:numId w:val="17"/>
      </w:numPr>
      <w:spacing w:before="60" w:after="60" w:line="276" w:lineRule="auto"/>
      <w:contextualSpacing/>
    </w:pPr>
    <w:rPr>
      <w:rFonts w:asciiTheme="minorHAnsi" w:eastAsiaTheme="minorEastAsia" w:hAnsiTheme="minorHAnsi" w:cstheme="minorBidi"/>
      <w:sz w:val="22"/>
      <w:szCs w:val="22"/>
    </w:rPr>
  </w:style>
  <w:style w:type="paragraph" w:customStyle="1" w:styleId="Tabletext-left">
    <w:name w:val="Table text - left"/>
    <w:basedOn w:val="Normal"/>
    <w:link w:val="Tabletext-leftChar"/>
    <w:rsid w:val="001772E6"/>
    <w:pPr>
      <w:spacing w:before="60" w:after="60" w:line="276" w:lineRule="auto"/>
      <w:contextualSpacing/>
    </w:pPr>
    <w:rPr>
      <w:rFonts w:asciiTheme="minorHAnsi" w:eastAsiaTheme="minorEastAsia" w:hAnsiTheme="minorHAnsi" w:cstheme="minorBidi"/>
      <w:sz w:val="22"/>
      <w:szCs w:val="22"/>
    </w:rPr>
  </w:style>
  <w:style w:type="character" w:customStyle="1" w:styleId="Tabletext-leftChar">
    <w:name w:val="Table text - left Char"/>
    <w:link w:val="Tabletext-left"/>
    <w:locked/>
    <w:rsid w:val="001772E6"/>
    <w:rPr>
      <w:rFonts w:eastAsiaTheme="minorEastAsia"/>
      <w:lang w:val="en-GB" w:eastAsia="en-GB"/>
    </w:rPr>
  </w:style>
  <w:style w:type="paragraph" w:styleId="Header">
    <w:name w:val="header"/>
    <w:basedOn w:val="Normal"/>
    <w:link w:val="HeaderChar"/>
    <w:uiPriority w:val="99"/>
    <w:unhideWhenUsed/>
    <w:rsid w:val="00AD3196"/>
    <w:pPr>
      <w:tabs>
        <w:tab w:val="center" w:pos="4513"/>
        <w:tab w:val="right" w:pos="9026"/>
      </w:tabs>
    </w:pPr>
  </w:style>
  <w:style w:type="character" w:customStyle="1" w:styleId="HeaderChar">
    <w:name w:val="Header Char"/>
    <w:basedOn w:val="DefaultParagraphFont"/>
    <w:link w:val="Header"/>
    <w:uiPriority w:val="99"/>
    <w:rsid w:val="00AD319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D3196"/>
    <w:pPr>
      <w:tabs>
        <w:tab w:val="center" w:pos="4513"/>
        <w:tab w:val="right" w:pos="9026"/>
      </w:tabs>
    </w:pPr>
  </w:style>
  <w:style w:type="character" w:customStyle="1" w:styleId="FooterChar">
    <w:name w:val="Footer Char"/>
    <w:basedOn w:val="DefaultParagraphFont"/>
    <w:link w:val="Footer"/>
    <w:uiPriority w:val="99"/>
    <w:rsid w:val="00AD3196"/>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F95FF2"/>
    <w:rPr>
      <w:sz w:val="16"/>
      <w:szCs w:val="16"/>
    </w:rPr>
  </w:style>
  <w:style w:type="paragraph" w:styleId="CommentText">
    <w:name w:val="annotation text"/>
    <w:basedOn w:val="Normal"/>
    <w:link w:val="CommentTextChar"/>
    <w:uiPriority w:val="99"/>
    <w:semiHidden/>
    <w:unhideWhenUsed/>
    <w:rsid w:val="00F95FF2"/>
    <w:rPr>
      <w:sz w:val="20"/>
      <w:szCs w:val="20"/>
    </w:rPr>
  </w:style>
  <w:style w:type="character" w:customStyle="1" w:styleId="CommentTextChar">
    <w:name w:val="Comment Text Char"/>
    <w:basedOn w:val="DefaultParagraphFont"/>
    <w:link w:val="CommentText"/>
    <w:uiPriority w:val="99"/>
    <w:semiHidden/>
    <w:rsid w:val="00F95FF2"/>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F95FF2"/>
    <w:rPr>
      <w:b/>
      <w:bCs/>
    </w:rPr>
  </w:style>
  <w:style w:type="character" w:customStyle="1" w:styleId="CommentSubjectChar">
    <w:name w:val="Comment Subject Char"/>
    <w:basedOn w:val="CommentTextChar"/>
    <w:link w:val="CommentSubject"/>
    <w:uiPriority w:val="99"/>
    <w:semiHidden/>
    <w:rsid w:val="00F95FF2"/>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F95FF2"/>
    <w:rPr>
      <w:rFonts w:ascii="Tahoma" w:hAnsi="Tahoma" w:cs="Tahoma"/>
      <w:sz w:val="16"/>
      <w:szCs w:val="16"/>
    </w:rPr>
  </w:style>
  <w:style w:type="character" w:customStyle="1" w:styleId="BalloonTextChar">
    <w:name w:val="Balloon Text Char"/>
    <w:basedOn w:val="DefaultParagraphFont"/>
    <w:link w:val="BalloonText"/>
    <w:uiPriority w:val="99"/>
    <w:semiHidden/>
    <w:rsid w:val="00F95FF2"/>
    <w:rPr>
      <w:rFonts w:ascii="Tahoma" w:eastAsia="Times New Roman" w:hAnsi="Tahoma" w:cs="Tahoma"/>
      <w:sz w:val="16"/>
      <w:szCs w:val="16"/>
      <w:lang w:val="en-GB" w:eastAsia="en-GB"/>
    </w:rPr>
  </w:style>
  <w:style w:type="character" w:customStyle="1" w:styleId="Heading2Char">
    <w:name w:val="Heading 2 Char"/>
    <w:basedOn w:val="DefaultParagraphFont"/>
    <w:link w:val="Heading2"/>
    <w:uiPriority w:val="9"/>
    <w:rsid w:val="00191B82"/>
    <w:rPr>
      <w:rFonts w:ascii="Times New Roman" w:eastAsia="Times New Roman" w:hAnsi="Times New Roman" w:cs="Times New Roman"/>
      <w:b/>
      <w:bCs/>
      <w:sz w:val="24"/>
      <w:szCs w:val="24"/>
      <w:lang w:val="en-GB" w:eastAsia="en-GB"/>
    </w:rPr>
  </w:style>
  <w:style w:type="character" w:customStyle="1" w:styleId="Heading3Char">
    <w:name w:val="Heading 3 Char"/>
    <w:basedOn w:val="DefaultParagraphFont"/>
    <w:link w:val="Heading3"/>
    <w:uiPriority w:val="9"/>
    <w:semiHidden/>
    <w:rsid w:val="009A356F"/>
    <w:rPr>
      <w:rFonts w:asciiTheme="majorHAnsi" w:eastAsiaTheme="majorEastAsia" w:hAnsiTheme="majorHAnsi" w:cstheme="majorBidi"/>
      <w:b/>
      <w:bCs/>
      <w:color w:val="4F81BD" w:themeColor="accent1"/>
      <w:sz w:val="24"/>
      <w:szCs w:val="24"/>
      <w:lang w:val="en-GB" w:eastAsia="en-GB"/>
    </w:rPr>
  </w:style>
  <w:style w:type="table" w:styleId="LightShading-Accent1">
    <w:name w:val="Light Shading Accent 1"/>
    <w:basedOn w:val="TableNormal"/>
    <w:uiPriority w:val="60"/>
    <w:rsid w:val="00E74AA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6E3925"/>
    <w:pPr>
      <w:spacing w:after="0" w:line="240" w:lineRule="auto"/>
    </w:pPr>
    <w:rPr>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AE7C16"/>
    <w:rPr>
      <w:color w:val="800080" w:themeColor="followedHyperlink"/>
      <w:u w:val="single"/>
    </w:rPr>
  </w:style>
  <w:style w:type="table" w:customStyle="1" w:styleId="TableGrid0">
    <w:name w:val="TableGrid"/>
    <w:rsid w:val="007C661D"/>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915C3"/>
    <w:rPr>
      <w:rFonts w:asciiTheme="majorHAnsi" w:eastAsiaTheme="majorEastAsia" w:hAnsiTheme="majorHAnsi" w:cstheme="majorBidi"/>
      <w:color w:val="365F91" w:themeColor="accent1" w:themeShade="BF"/>
      <w:sz w:val="32"/>
      <w:szCs w:val="32"/>
      <w:lang w:val="en-GB" w:eastAsia="en-GB"/>
    </w:rPr>
  </w:style>
  <w:style w:type="character" w:customStyle="1" w:styleId="copyright">
    <w:name w:val="copyright"/>
    <w:basedOn w:val="DefaultParagraphFont"/>
    <w:rsid w:val="00791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3429">
      <w:bodyDiv w:val="1"/>
      <w:marLeft w:val="0"/>
      <w:marRight w:val="0"/>
      <w:marTop w:val="0"/>
      <w:marBottom w:val="0"/>
      <w:divBdr>
        <w:top w:val="none" w:sz="0" w:space="0" w:color="auto"/>
        <w:left w:val="none" w:sz="0" w:space="0" w:color="auto"/>
        <w:bottom w:val="none" w:sz="0" w:space="0" w:color="auto"/>
        <w:right w:val="none" w:sz="0" w:space="0" w:color="auto"/>
      </w:divBdr>
      <w:divsChild>
        <w:div w:id="1490554861">
          <w:marLeft w:val="144"/>
          <w:marRight w:val="0"/>
          <w:marTop w:val="240"/>
          <w:marBottom w:val="40"/>
          <w:divBdr>
            <w:top w:val="none" w:sz="0" w:space="0" w:color="auto"/>
            <w:left w:val="none" w:sz="0" w:space="0" w:color="auto"/>
            <w:bottom w:val="none" w:sz="0" w:space="0" w:color="auto"/>
            <w:right w:val="none" w:sz="0" w:space="0" w:color="auto"/>
          </w:divBdr>
        </w:div>
      </w:divsChild>
    </w:div>
    <w:div w:id="243951770">
      <w:bodyDiv w:val="1"/>
      <w:marLeft w:val="0"/>
      <w:marRight w:val="0"/>
      <w:marTop w:val="0"/>
      <w:marBottom w:val="0"/>
      <w:divBdr>
        <w:top w:val="none" w:sz="0" w:space="0" w:color="auto"/>
        <w:left w:val="none" w:sz="0" w:space="0" w:color="auto"/>
        <w:bottom w:val="none" w:sz="0" w:space="0" w:color="auto"/>
        <w:right w:val="none" w:sz="0" w:space="0" w:color="auto"/>
      </w:divBdr>
      <w:divsChild>
        <w:div w:id="689571844">
          <w:marLeft w:val="144"/>
          <w:marRight w:val="0"/>
          <w:marTop w:val="240"/>
          <w:marBottom w:val="40"/>
          <w:divBdr>
            <w:top w:val="none" w:sz="0" w:space="0" w:color="auto"/>
            <w:left w:val="none" w:sz="0" w:space="0" w:color="auto"/>
            <w:bottom w:val="none" w:sz="0" w:space="0" w:color="auto"/>
            <w:right w:val="none" w:sz="0" w:space="0" w:color="auto"/>
          </w:divBdr>
        </w:div>
      </w:divsChild>
    </w:div>
    <w:div w:id="356856918">
      <w:bodyDiv w:val="1"/>
      <w:marLeft w:val="0"/>
      <w:marRight w:val="0"/>
      <w:marTop w:val="0"/>
      <w:marBottom w:val="0"/>
      <w:divBdr>
        <w:top w:val="none" w:sz="0" w:space="0" w:color="auto"/>
        <w:left w:val="none" w:sz="0" w:space="0" w:color="auto"/>
        <w:bottom w:val="none" w:sz="0" w:space="0" w:color="auto"/>
        <w:right w:val="none" w:sz="0" w:space="0" w:color="auto"/>
      </w:divBdr>
      <w:divsChild>
        <w:div w:id="490758368">
          <w:marLeft w:val="0"/>
          <w:marRight w:val="0"/>
          <w:marTop w:val="0"/>
          <w:marBottom w:val="0"/>
          <w:divBdr>
            <w:top w:val="none" w:sz="0" w:space="0" w:color="auto"/>
            <w:left w:val="none" w:sz="0" w:space="0" w:color="auto"/>
            <w:bottom w:val="none" w:sz="0" w:space="0" w:color="auto"/>
            <w:right w:val="none" w:sz="0" w:space="0" w:color="auto"/>
          </w:divBdr>
          <w:divsChild>
            <w:div w:id="1769278892">
              <w:marLeft w:val="0"/>
              <w:marRight w:val="0"/>
              <w:marTop w:val="0"/>
              <w:marBottom w:val="0"/>
              <w:divBdr>
                <w:top w:val="none" w:sz="0" w:space="0" w:color="auto"/>
                <w:left w:val="none" w:sz="0" w:space="0" w:color="auto"/>
                <w:bottom w:val="none" w:sz="0" w:space="0" w:color="auto"/>
                <w:right w:val="none" w:sz="0" w:space="0" w:color="auto"/>
              </w:divBdr>
              <w:divsChild>
                <w:div w:id="535655511">
                  <w:marLeft w:val="0"/>
                  <w:marRight w:val="0"/>
                  <w:marTop w:val="0"/>
                  <w:marBottom w:val="0"/>
                  <w:divBdr>
                    <w:top w:val="none" w:sz="0" w:space="0" w:color="auto"/>
                    <w:left w:val="none" w:sz="0" w:space="0" w:color="auto"/>
                    <w:bottom w:val="none" w:sz="0" w:space="0" w:color="auto"/>
                    <w:right w:val="none" w:sz="0" w:space="0" w:color="auto"/>
                  </w:divBdr>
                  <w:divsChild>
                    <w:div w:id="1878274743">
                      <w:marLeft w:val="0"/>
                      <w:marRight w:val="0"/>
                      <w:marTop w:val="0"/>
                      <w:marBottom w:val="0"/>
                      <w:divBdr>
                        <w:top w:val="none" w:sz="0" w:space="0" w:color="auto"/>
                        <w:left w:val="none" w:sz="0" w:space="0" w:color="auto"/>
                        <w:bottom w:val="none" w:sz="0" w:space="0" w:color="auto"/>
                        <w:right w:val="none" w:sz="0" w:space="0" w:color="auto"/>
                      </w:divBdr>
                      <w:divsChild>
                        <w:div w:id="1030762038">
                          <w:marLeft w:val="0"/>
                          <w:marRight w:val="0"/>
                          <w:marTop w:val="0"/>
                          <w:marBottom w:val="0"/>
                          <w:divBdr>
                            <w:top w:val="none" w:sz="0" w:space="0" w:color="auto"/>
                            <w:left w:val="none" w:sz="0" w:space="0" w:color="auto"/>
                            <w:bottom w:val="none" w:sz="0" w:space="0" w:color="auto"/>
                            <w:right w:val="none" w:sz="0" w:space="0" w:color="auto"/>
                          </w:divBdr>
                          <w:divsChild>
                            <w:div w:id="336422871">
                              <w:marLeft w:val="0"/>
                              <w:marRight w:val="0"/>
                              <w:marTop w:val="0"/>
                              <w:marBottom w:val="0"/>
                              <w:divBdr>
                                <w:top w:val="none" w:sz="0" w:space="0" w:color="auto"/>
                                <w:left w:val="none" w:sz="0" w:space="0" w:color="auto"/>
                                <w:bottom w:val="none" w:sz="0" w:space="0" w:color="auto"/>
                                <w:right w:val="none" w:sz="0" w:space="0" w:color="auto"/>
                              </w:divBdr>
                              <w:divsChild>
                                <w:div w:id="859591356">
                                  <w:marLeft w:val="0"/>
                                  <w:marRight w:val="0"/>
                                  <w:marTop w:val="0"/>
                                  <w:marBottom w:val="0"/>
                                  <w:divBdr>
                                    <w:top w:val="none" w:sz="0" w:space="0" w:color="auto"/>
                                    <w:left w:val="none" w:sz="0" w:space="0" w:color="auto"/>
                                    <w:bottom w:val="none" w:sz="0" w:space="0" w:color="auto"/>
                                    <w:right w:val="none" w:sz="0" w:space="0" w:color="auto"/>
                                  </w:divBdr>
                                  <w:divsChild>
                                    <w:div w:id="1343777033">
                                      <w:marLeft w:val="0"/>
                                      <w:marRight w:val="0"/>
                                      <w:marTop w:val="0"/>
                                      <w:marBottom w:val="0"/>
                                      <w:divBdr>
                                        <w:top w:val="none" w:sz="0" w:space="0" w:color="auto"/>
                                        <w:left w:val="none" w:sz="0" w:space="0" w:color="auto"/>
                                        <w:bottom w:val="none" w:sz="0" w:space="0" w:color="auto"/>
                                        <w:right w:val="none" w:sz="0" w:space="0" w:color="auto"/>
                                      </w:divBdr>
                                      <w:divsChild>
                                        <w:div w:id="912545330">
                                          <w:marLeft w:val="0"/>
                                          <w:marRight w:val="0"/>
                                          <w:marTop w:val="0"/>
                                          <w:marBottom w:val="0"/>
                                          <w:divBdr>
                                            <w:top w:val="none" w:sz="0" w:space="0" w:color="auto"/>
                                            <w:left w:val="none" w:sz="0" w:space="0" w:color="auto"/>
                                            <w:bottom w:val="none" w:sz="0" w:space="0" w:color="auto"/>
                                            <w:right w:val="none" w:sz="0" w:space="0" w:color="auto"/>
                                          </w:divBdr>
                                          <w:divsChild>
                                            <w:div w:id="287976716">
                                              <w:marLeft w:val="0"/>
                                              <w:marRight w:val="0"/>
                                              <w:marTop w:val="0"/>
                                              <w:marBottom w:val="0"/>
                                              <w:divBdr>
                                                <w:top w:val="none" w:sz="0" w:space="0" w:color="auto"/>
                                                <w:left w:val="none" w:sz="0" w:space="0" w:color="auto"/>
                                                <w:bottom w:val="none" w:sz="0" w:space="0" w:color="auto"/>
                                                <w:right w:val="none" w:sz="0" w:space="0" w:color="auto"/>
                                              </w:divBdr>
                                              <w:divsChild>
                                                <w:div w:id="667758152">
                                                  <w:marLeft w:val="0"/>
                                                  <w:marRight w:val="0"/>
                                                  <w:marTop w:val="0"/>
                                                  <w:marBottom w:val="0"/>
                                                  <w:divBdr>
                                                    <w:top w:val="none" w:sz="0" w:space="0" w:color="auto"/>
                                                    <w:left w:val="none" w:sz="0" w:space="0" w:color="auto"/>
                                                    <w:bottom w:val="none" w:sz="0" w:space="0" w:color="auto"/>
                                                    <w:right w:val="none" w:sz="0" w:space="0" w:color="auto"/>
                                                  </w:divBdr>
                                                  <w:divsChild>
                                                    <w:div w:id="1811090090">
                                                      <w:marLeft w:val="0"/>
                                                      <w:marRight w:val="0"/>
                                                      <w:marTop w:val="0"/>
                                                      <w:marBottom w:val="0"/>
                                                      <w:divBdr>
                                                        <w:top w:val="none" w:sz="0" w:space="0" w:color="auto"/>
                                                        <w:left w:val="none" w:sz="0" w:space="0" w:color="auto"/>
                                                        <w:bottom w:val="none" w:sz="0" w:space="0" w:color="auto"/>
                                                        <w:right w:val="none" w:sz="0" w:space="0" w:color="auto"/>
                                                      </w:divBdr>
                                                      <w:divsChild>
                                                        <w:div w:id="176626776">
                                                          <w:marLeft w:val="480"/>
                                                          <w:marRight w:val="0"/>
                                                          <w:marTop w:val="0"/>
                                                          <w:marBottom w:val="0"/>
                                                          <w:divBdr>
                                                            <w:top w:val="none" w:sz="0" w:space="0" w:color="auto"/>
                                                            <w:left w:val="none" w:sz="0" w:space="0" w:color="auto"/>
                                                            <w:bottom w:val="none" w:sz="0" w:space="0" w:color="auto"/>
                                                            <w:right w:val="none" w:sz="0" w:space="0" w:color="auto"/>
                                                          </w:divBdr>
                                                          <w:divsChild>
                                                            <w:div w:id="1375349923">
                                                              <w:marLeft w:val="0"/>
                                                              <w:marRight w:val="0"/>
                                                              <w:marTop w:val="0"/>
                                                              <w:marBottom w:val="0"/>
                                                              <w:divBdr>
                                                                <w:top w:val="none" w:sz="0" w:space="0" w:color="auto"/>
                                                                <w:left w:val="none" w:sz="0" w:space="0" w:color="auto"/>
                                                                <w:bottom w:val="none" w:sz="0" w:space="0" w:color="auto"/>
                                                                <w:right w:val="none" w:sz="0" w:space="0" w:color="auto"/>
                                                              </w:divBdr>
                                                              <w:divsChild>
                                                                <w:div w:id="1933659103">
                                                                  <w:marLeft w:val="0"/>
                                                                  <w:marRight w:val="0"/>
                                                                  <w:marTop w:val="0"/>
                                                                  <w:marBottom w:val="0"/>
                                                                  <w:divBdr>
                                                                    <w:top w:val="none" w:sz="0" w:space="0" w:color="auto"/>
                                                                    <w:left w:val="none" w:sz="0" w:space="0" w:color="auto"/>
                                                                    <w:bottom w:val="none" w:sz="0" w:space="0" w:color="auto"/>
                                                                    <w:right w:val="none" w:sz="0" w:space="0" w:color="auto"/>
                                                                  </w:divBdr>
                                                                  <w:divsChild>
                                                                    <w:div w:id="884682608">
                                                                      <w:marLeft w:val="0"/>
                                                                      <w:marRight w:val="0"/>
                                                                      <w:marTop w:val="240"/>
                                                                      <w:marBottom w:val="0"/>
                                                                      <w:divBdr>
                                                                        <w:top w:val="none" w:sz="0" w:space="0" w:color="auto"/>
                                                                        <w:left w:val="none" w:sz="0" w:space="0" w:color="auto"/>
                                                                        <w:bottom w:val="none" w:sz="0" w:space="0" w:color="auto"/>
                                                                        <w:right w:val="none" w:sz="0" w:space="0" w:color="auto"/>
                                                                      </w:divBdr>
                                                                      <w:divsChild>
                                                                        <w:div w:id="685862384">
                                                                          <w:marLeft w:val="0"/>
                                                                          <w:marRight w:val="0"/>
                                                                          <w:marTop w:val="0"/>
                                                                          <w:marBottom w:val="0"/>
                                                                          <w:divBdr>
                                                                            <w:top w:val="none" w:sz="0" w:space="0" w:color="auto"/>
                                                                            <w:left w:val="none" w:sz="0" w:space="0" w:color="auto"/>
                                                                            <w:bottom w:val="none" w:sz="0" w:space="0" w:color="auto"/>
                                                                            <w:right w:val="none" w:sz="0" w:space="0" w:color="auto"/>
                                                                          </w:divBdr>
                                                                          <w:divsChild>
                                                                            <w:div w:id="1750152187">
                                                                              <w:marLeft w:val="0"/>
                                                                              <w:marRight w:val="0"/>
                                                                              <w:marTop w:val="0"/>
                                                                              <w:marBottom w:val="0"/>
                                                                              <w:divBdr>
                                                                                <w:top w:val="none" w:sz="0" w:space="0" w:color="auto"/>
                                                                                <w:left w:val="none" w:sz="0" w:space="0" w:color="auto"/>
                                                                                <w:bottom w:val="none" w:sz="0" w:space="0" w:color="auto"/>
                                                                                <w:right w:val="none" w:sz="0" w:space="0" w:color="auto"/>
                                                                              </w:divBdr>
                                                                              <w:divsChild>
                                                                                <w:div w:id="792360220">
                                                                                  <w:marLeft w:val="0"/>
                                                                                  <w:marRight w:val="0"/>
                                                                                  <w:marTop w:val="0"/>
                                                                                  <w:marBottom w:val="0"/>
                                                                                  <w:divBdr>
                                                                                    <w:top w:val="none" w:sz="0" w:space="0" w:color="auto"/>
                                                                                    <w:left w:val="none" w:sz="0" w:space="0" w:color="auto"/>
                                                                                    <w:bottom w:val="none" w:sz="0" w:space="0" w:color="auto"/>
                                                                                    <w:right w:val="none" w:sz="0" w:space="0" w:color="auto"/>
                                                                                  </w:divBdr>
                                                                                  <w:divsChild>
                                                                                    <w:div w:id="2016883206">
                                                                                      <w:marLeft w:val="0"/>
                                                                                      <w:marRight w:val="0"/>
                                                                                      <w:marTop w:val="0"/>
                                                                                      <w:marBottom w:val="0"/>
                                                                                      <w:divBdr>
                                                                                        <w:top w:val="none" w:sz="0" w:space="0" w:color="auto"/>
                                                                                        <w:left w:val="none" w:sz="0" w:space="0" w:color="auto"/>
                                                                                        <w:bottom w:val="none" w:sz="0" w:space="0" w:color="auto"/>
                                                                                        <w:right w:val="none" w:sz="0" w:space="0" w:color="auto"/>
                                                                                      </w:divBdr>
                                                                                      <w:divsChild>
                                                                                        <w:div w:id="1414476616">
                                                                                          <w:marLeft w:val="0"/>
                                                                                          <w:marRight w:val="0"/>
                                                                                          <w:marTop w:val="0"/>
                                                                                          <w:marBottom w:val="0"/>
                                                                                          <w:divBdr>
                                                                                            <w:top w:val="none" w:sz="0" w:space="0" w:color="auto"/>
                                                                                            <w:left w:val="none" w:sz="0" w:space="0" w:color="auto"/>
                                                                                            <w:bottom w:val="none" w:sz="0" w:space="0" w:color="auto"/>
                                                                                            <w:right w:val="none" w:sz="0" w:space="0" w:color="auto"/>
                                                                                          </w:divBdr>
                                                                                          <w:divsChild>
                                                                                            <w:div w:id="1271165502">
                                                                                              <w:marLeft w:val="0"/>
                                                                                              <w:marRight w:val="0"/>
                                                                                              <w:marTop w:val="0"/>
                                                                                              <w:marBottom w:val="0"/>
                                                                                              <w:divBdr>
                                                                                                <w:top w:val="none" w:sz="0" w:space="0" w:color="auto"/>
                                                                                                <w:left w:val="none" w:sz="0" w:space="0" w:color="auto"/>
                                                                                                <w:bottom w:val="none" w:sz="0" w:space="0" w:color="auto"/>
                                                                                                <w:right w:val="none" w:sz="0" w:space="0" w:color="auto"/>
                                                                                              </w:divBdr>
                                                                                              <w:divsChild>
                                                                                                <w:div w:id="1004015672">
                                                                                                  <w:marLeft w:val="0"/>
                                                                                                  <w:marRight w:val="0"/>
                                                                                                  <w:marTop w:val="0"/>
                                                                                                  <w:marBottom w:val="0"/>
                                                                                                  <w:divBdr>
                                                                                                    <w:top w:val="none" w:sz="0" w:space="0" w:color="auto"/>
                                                                                                    <w:left w:val="none" w:sz="0" w:space="0" w:color="auto"/>
                                                                                                    <w:bottom w:val="none" w:sz="0" w:space="0" w:color="auto"/>
                                                                                                    <w:right w:val="none" w:sz="0" w:space="0" w:color="auto"/>
                                                                                                  </w:divBdr>
                                                                                                  <w:divsChild>
                                                                                                    <w:div w:id="3062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96214">
      <w:bodyDiv w:val="1"/>
      <w:marLeft w:val="0"/>
      <w:marRight w:val="0"/>
      <w:marTop w:val="0"/>
      <w:marBottom w:val="0"/>
      <w:divBdr>
        <w:top w:val="none" w:sz="0" w:space="0" w:color="auto"/>
        <w:left w:val="none" w:sz="0" w:space="0" w:color="auto"/>
        <w:bottom w:val="none" w:sz="0" w:space="0" w:color="auto"/>
        <w:right w:val="none" w:sz="0" w:space="0" w:color="auto"/>
      </w:divBdr>
    </w:div>
    <w:div w:id="451554880">
      <w:bodyDiv w:val="1"/>
      <w:marLeft w:val="0"/>
      <w:marRight w:val="0"/>
      <w:marTop w:val="0"/>
      <w:marBottom w:val="0"/>
      <w:divBdr>
        <w:top w:val="none" w:sz="0" w:space="0" w:color="auto"/>
        <w:left w:val="none" w:sz="0" w:space="0" w:color="auto"/>
        <w:bottom w:val="none" w:sz="0" w:space="0" w:color="auto"/>
        <w:right w:val="none" w:sz="0" w:space="0" w:color="auto"/>
      </w:divBdr>
    </w:div>
    <w:div w:id="495920323">
      <w:bodyDiv w:val="1"/>
      <w:marLeft w:val="0"/>
      <w:marRight w:val="0"/>
      <w:marTop w:val="0"/>
      <w:marBottom w:val="0"/>
      <w:divBdr>
        <w:top w:val="none" w:sz="0" w:space="0" w:color="auto"/>
        <w:left w:val="none" w:sz="0" w:space="0" w:color="auto"/>
        <w:bottom w:val="none" w:sz="0" w:space="0" w:color="auto"/>
        <w:right w:val="none" w:sz="0" w:space="0" w:color="auto"/>
      </w:divBdr>
      <w:divsChild>
        <w:div w:id="577324942">
          <w:marLeft w:val="0"/>
          <w:marRight w:val="0"/>
          <w:marTop w:val="0"/>
          <w:marBottom w:val="0"/>
          <w:divBdr>
            <w:top w:val="none" w:sz="0" w:space="0" w:color="auto"/>
            <w:left w:val="none" w:sz="0" w:space="0" w:color="auto"/>
            <w:bottom w:val="none" w:sz="0" w:space="0" w:color="auto"/>
            <w:right w:val="none" w:sz="0" w:space="0" w:color="auto"/>
          </w:divBdr>
          <w:divsChild>
            <w:div w:id="406154695">
              <w:marLeft w:val="0"/>
              <w:marRight w:val="0"/>
              <w:marTop w:val="0"/>
              <w:marBottom w:val="0"/>
              <w:divBdr>
                <w:top w:val="none" w:sz="0" w:space="0" w:color="auto"/>
                <w:left w:val="none" w:sz="0" w:space="0" w:color="auto"/>
                <w:bottom w:val="none" w:sz="0" w:space="0" w:color="auto"/>
                <w:right w:val="none" w:sz="0" w:space="0" w:color="auto"/>
              </w:divBdr>
              <w:divsChild>
                <w:div w:id="1106583458">
                  <w:marLeft w:val="0"/>
                  <w:marRight w:val="0"/>
                  <w:marTop w:val="0"/>
                  <w:marBottom w:val="0"/>
                  <w:divBdr>
                    <w:top w:val="none" w:sz="0" w:space="0" w:color="auto"/>
                    <w:left w:val="none" w:sz="0" w:space="0" w:color="auto"/>
                    <w:bottom w:val="none" w:sz="0" w:space="0" w:color="auto"/>
                    <w:right w:val="none" w:sz="0" w:space="0" w:color="auto"/>
                  </w:divBdr>
                  <w:divsChild>
                    <w:div w:id="1662461409">
                      <w:marLeft w:val="0"/>
                      <w:marRight w:val="0"/>
                      <w:marTop w:val="0"/>
                      <w:marBottom w:val="0"/>
                      <w:divBdr>
                        <w:top w:val="none" w:sz="0" w:space="0" w:color="auto"/>
                        <w:left w:val="none" w:sz="0" w:space="0" w:color="auto"/>
                        <w:bottom w:val="none" w:sz="0" w:space="0" w:color="auto"/>
                        <w:right w:val="none" w:sz="0" w:space="0" w:color="auto"/>
                      </w:divBdr>
                      <w:divsChild>
                        <w:div w:id="2016809634">
                          <w:marLeft w:val="0"/>
                          <w:marRight w:val="0"/>
                          <w:marTop w:val="0"/>
                          <w:marBottom w:val="0"/>
                          <w:divBdr>
                            <w:top w:val="none" w:sz="0" w:space="0" w:color="auto"/>
                            <w:left w:val="none" w:sz="0" w:space="0" w:color="auto"/>
                            <w:bottom w:val="none" w:sz="0" w:space="0" w:color="auto"/>
                            <w:right w:val="none" w:sz="0" w:space="0" w:color="auto"/>
                          </w:divBdr>
                          <w:divsChild>
                            <w:div w:id="1953392166">
                              <w:marLeft w:val="0"/>
                              <w:marRight w:val="0"/>
                              <w:marTop w:val="0"/>
                              <w:marBottom w:val="0"/>
                              <w:divBdr>
                                <w:top w:val="none" w:sz="0" w:space="0" w:color="auto"/>
                                <w:left w:val="none" w:sz="0" w:space="0" w:color="auto"/>
                                <w:bottom w:val="none" w:sz="0" w:space="0" w:color="auto"/>
                                <w:right w:val="none" w:sz="0" w:space="0" w:color="auto"/>
                              </w:divBdr>
                              <w:divsChild>
                                <w:div w:id="1235167434">
                                  <w:marLeft w:val="0"/>
                                  <w:marRight w:val="0"/>
                                  <w:marTop w:val="0"/>
                                  <w:marBottom w:val="0"/>
                                  <w:divBdr>
                                    <w:top w:val="none" w:sz="0" w:space="0" w:color="auto"/>
                                    <w:left w:val="none" w:sz="0" w:space="0" w:color="auto"/>
                                    <w:bottom w:val="none" w:sz="0" w:space="0" w:color="auto"/>
                                    <w:right w:val="none" w:sz="0" w:space="0" w:color="auto"/>
                                  </w:divBdr>
                                  <w:divsChild>
                                    <w:div w:id="138964464">
                                      <w:marLeft w:val="0"/>
                                      <w:marRight w:val="0"/>
                                      <w:marTop w:val="0"/>
                                      <w:marBottom w:val="0"/>
                                      <w:divBdr>
                                        <w:top w:val="none" w:sz="0" w:space="0" w:color="auto"/>
                                        <w:left w:val="none" w:sz="0" w:space="0" w:color="auto"/>
                                        <w:bottom w:val="none" w:sz="0" w:space="0" w:color="auto"/>
                                        <w:right w:val="none" w:sz="0" w:space="0" w:color="auto"/>
                                      </w:divBdr>
                                      <w:divsChild>
                                        <w:div w:id="711881423">
                                          <w:marLeft w:val="0"/>
                                          <w:marRight w:val="0"/>
                                          <w:marTop w:val="0"/>
                                          <w:marBottom w:val="0"/>
                                          <w:divBdr>
                                            <w:top w:val="none" w:sz="0" w:space="0" w:color="auto"/>
                                            <w:left w:val="none" w:sz="0" w:space="0" w:color="auto"/>
                                            <w:bottom w:val="none" w:sz="0" w:space="0" w:color="auto"/>
                                            <w:right w:val="none" w:sz="0" w:space="0" w:color="auto"/>
                                          </w:divBdr>
                                          <w:divsChild>
                                            <w:div w:id="156699670">
                                              <w:marLeft w:val="0"/>
                                              <w:marRight w:val="0"/>
                                              <w:marTop w:val="0"/>
                                              <w:marBottom w:val="0"/>
                                              <w:divBdr>
                                                <w:top w:val="none" w:sz="0" w:space="0" w:color="auto"/>
                                                <w:left w:val="none" w:sz="0" w:space="0" w:color="auto"/>
                                                <w:bottom w:val="none" w:sz="0" w:space="0" w:color="auto"/>
                                                <w:right w:val="none" w:sz="0" w:space="0" w:color="auto"/>
                                              </w:divBdr>
                                              <w:divsChild>
                                                <w:div w:id="1405562453">
                                                  <w:marLeft w:val="0"/>
                                                  <w:marRight w:val="0"/>
                                                  <w:marTop w:val="0"/>
                                                  <w:marBottom w:val="0"/>
                                                  <w:divBdr>
                                                    <w:top w:val="none" w:sz="0" w:space="0" w:color="auto"/>
                                                    <w:left w:val="none" w:sz="0" w:space="0" w:color="auto"/>
                                                    <w:bottom w:val="none" w:sz="0" w:space="0" w:color="auto"/>
                                                    <w:right w:val="none" w:sz="0" w:space="0" w:color="auto"/>
                                                  </w:divBdr>
                                                  <w:divsChild>
                                                    <w:div w:id="887690444">
                                                      <w:marLeft w:val="0"/>
                                                      <w:marRight w:val="0"/>
                                                      <w:marTop w:val="0"/>
                                                      <w:marBottom w:val="0"/>
                                                      <w:divBdr>
                                                        <w:top w:val="none" w:sz="0" w:space="0" w:color="auto"/>
                                                        <w:left w:val="none" w:sz="0" w:space="0" w:color="auto"/>
                                                        <w:bottom w:val="none" w:sz="0" w:space="0" w:color="auto"/>
                                                        <w:right w:val="none" w:sz="0" w:space="0" w:color="auto"/>
                                                      </w:divBdr>
                                                      <w:divsChild>
                                                        <w:div w:id="1200701349">
                                                          <w:marLeft w:val="480"/>
                                                          <w:marRight w:val="0"/>
                                                          <w:marTop w:val="0"/>
                                                          <w:marBottom w:val="0"/>
                                                          <w:divBdr>
                                                            <w:top w:val="none" w:sz="0" w:space="0" w:color="auto"/>
                                                            <w:left w:val="none" w:sz="0" w:space="0" w:color="auto"/>
                                                            <w:bottom w:val="none" w:sz="0" w:space="0" w:color="auto"/>
                                                            <w:right w:val="none" w:sz="0" w:space="0" w:color="auto"/>
                                                          </w:divBdr>
                                                          <w:divsChild>
                                                            <w:div w:id="1092822604">
                                                              <w:marLeft w:val="0"/>
                                                              <w:marRight w:val="0"/>
                                                              <w:marTop w:val="0"/>
                                                              <w:marBottom w:val="0"/>
                                                              <w:divBdr>
                                                                <w:top w:val="none" w:sz="0" w:space="0" w:color="auto"/>
                                                                <w:left w:val="none" w:sz="0" w:space="0" w:color="auto"/>
                                                                <w:bottom w:val="none" w:sz="0" w:space="0" w:color="auto"/>
                                                                <w:right w:val="none" w:sz="0" w:space="0" w:color="auto"/>
                                                              </w:divBdr>
                                                              <w:divsChild>
                                                                <w:div w:id="1677734056">
                                                                  <w:marLeft w:val="0"/>
                                                                  <w:marRight w:val="0"/>
                                                                  <w:marTop w:val="0"/>
                                                                  <w:marBottom w:val="0"/>
                                                                  <w:divBdr>
                                                                    <w:top w:val="none" w:sz="0" w:space="0" w:color="auto"/>
                                                                    <w:left w:val="none" w:sz="0" w:space="0" w:color="auto"/>
                                                                    <w:bottom w:val="none" w:sz="0" w:space="0" w:color="auto"/>
                                                                    <w:right w:val="none" w:sz="0" w:space="0" w:color="auto"/>
                                                                  </w:divBdr>
                                                                  <w:divsChild>
                                                                    <w:div w:id="1842306387">
                                                                      <w:marLeft w:val="0"/>
                                                                      <w:marRight w:val="0"/>
                                                                      <w:marTop w:val="240"/>
                                                                      <w:marBottom w:val="0"/>
                                                                      <w:divBdr>
                                                                        <w:top w:val="none" w:sz="0" w:space="0" w:color="auto"/>
                                                                        <w:left w:val="none" w:sz="0" w:space="0" w:color="auto"/>
                                                                        <w:bottom w:val="none" w:sz="0" w:space="0" w:color="auto"/>
                                                                        <w:right w:val="none" w:sz="0" w:space="0" w:color="auto"/>
                                                                      </w:divBdr>
                                                                      <w:divsChild>
                                                                        <w:div w:id="1155534291">
                                                                          <w:marLeft w:val="0"/>
                                                                          <w:marRight w:val="0"/>
                                                                          <w:marTop w:val="0"/>
                                                                          <w:marBottom w:val="0"/>
                                                                          <w:divBdr>
                                                                            <w:top w:val="none" w:sz="0" w:space="0" w:color="auto"/>
                                                                            <w:left w:val="none" w:sz="0" w:space="0" w:color="auto"/>
                                                                            <w:bottom w:val="none" w:sz="0" w:space="0" w:color="auto"/>
                                                                            <w:right w:val="none" w:sz="0" w:space="0" w:color="auto"/>
                                                                          </w:divBdr>
                                                                          <w:divsChild>
                                                                            <w:div w:id="516040361">
                                                                              <w:marLeft w:val="0"/>
                                                                              <w:marRight w:val="0"/>
                                                                              <w:marTop w:val="0"/>
                                                                              <w:marBottom w:val="0"/>
                                                                              <w:divBdr>
                                                                                <w:top w:val="none" w:sz="0" w:space="0" w:color="auto"/>
                                                                                <w:left w:val="none" w:sz="0" w:space="0" w:color="auto"/>
                                                                                <w:bottom w:val="none" w:sz="0" w:space="0" w:color="auto"/>
                                                                                <w:right w:val="none" w:sz="0" w:space="0" w:color="auto"/>
                                                                              </w:divBdr>
                                                                              <w:divsChild>
                                                                                <w:div w:id="206770128">
                                                                                  <w:marLeft w:val="0"/>
                                                                                  <w:marRight w:val="0"/>
                                                                                  <w:marTop w:val="0"/>
                                                                                  <w:marBottom w:val="0"/>
                                                                                  <w:divBdr>
                                                                                    <w:top w:val="none" w:sz="0" w:space="0" w:color="auto"/>
                                                                                    <w:left w:val="none" w:sz="0" w:space="0" w:color="auto"/>
                                                                                    <w:bottom w:val="none" w:sz="0" w:space="0" w:color="auto"/>
                                                                                    <w:right w:val="none" w:sz="0" w:space="0" w:color="auto"/>
                                                                                  </w:divBdr>
                                                                                  <w:divsChild>
                                                                                    <w:div w:id="2110391326">
                                                                                      <w:marLeft w:val="0"/>
                                                                                      <w:marRight w:val="0"/>
                                                                                      <w:marTop w:val="0"/>
                                                                                      <w:marBottom w:val="0"/>
                                                                                      <w:divBdr>
                                                                                        <w:top w:val="none" w:sz="0" w:space="0" w:color="auto"/>
                                                                                        <w:left w:val="none" w:sz="0" w:space="0" w:color="auto"/>
                                                                                        <w:bottom w:val="none" w:sz="0" w:space="0" w:color="auto"/>
                                                                                        <w:right w:val="none" w:sz="0" w:space="0" w:color="auto"/>
                                                                                      </w:divBdr>
                                                                                      <w:divsChild>
                                                                                        <w:div w:id="1365208799">
                                                                                          <w:marLeft w:val="0"/>
                                                                                          <w:marRight w:val="0"/>
                                                                                          <w:marTop w:val="0"/>
                                                                                          <w:marBottom w:val="0"/>
                                                                                          <w:divBdr>
                                                                                            <w:top w:val="none" w:sz="0" w:space="0" w:color="auto"/>
                                                                                            <w:left w:val="none" w:sz="0" w:space="0" w:color="auto"/>
                                                                                            <w:bottom w:val="none" w:sz="0" w:space="0" w:color="auto"/>
                                                                                            <w:right w:val="none" w:sz="0" w:space="0" w:color="auto"/>
                                                                                          </w:divBdr>
                                                                                          <w:divsChild>
                                                                                            <w:div w:id="652833539">
                                                                                              <w:marLeft w:val="0"/>
                                                                                              <w:marRight w:val="0"/>
                                                                                              <w:marTop w:val="0"/>
                                                                                              <w:marBottom w:val="0"/>
                                                                                              <w:divBdr>
                                                                                                <w:top w:val="none" w:sz="0" w:space="0" w:color="auto"/>
                                                                                                <w:left w:val="none" w:sz="0" w:space="0" w:color="auto"/>
                                                                                                <w:bottom w:val="none" w:sz="0" w:space="0" w:color="auto"/>
                                                                                                <w:right w:val="none" w:sz="0" w:space="0" w:color="auto"/>
                                                                                              </w:divBdr>
                                                                                              <w:divsChild>
                                                                                                <w:div w:id="990251530">
                                                                                                  <w:marLeft w:val="0"/>
                                                                                                  <w:marRight w:val="0"/>
                                                                                                  <w:marTop w:val="0"/>
                                                                                                  <w:marBottom w:val="0"/>
                                                                                                  <w:divBdr>
                                                                                                    <w:top w:val="none" w:sz="0" w:space="0" w:color="auto"/>
                                                                                                    <w:left w:val="none" w:sz="0" w:space="0" w:color="auto"/>
                                                                                                    <w:bottom w:val="none" w:sz="0" w:space="0" w:color="auto"/>
                                                                                                    <w:right w:val="none" w:sz="0" w:space="0" w:color="auto"/>
                                                                                                  </w:divBdr>
                                                                                                  <w:divsChild>
                                                                                                    <w:div w:id="1966228950">
                                                                                                      <w:marLeft w:val="0"/>
                                                                                                      <w:marRight w:val="0"/>
                                                                                                      <w:marTop w:val="0"/>
                                                                                                      <w:marBottom w:val="0"/>
                                                                                                      <w:divBdr>
                                                                                                        <w:top w:val="none" w:sz="0" w:space="0" w:color="auto"/>
                                                                                                        <w:left w:val="none" w:sz="0" w:space="0" w:color="auto"/>
                                                                                                        <w:bottom w:val="none" w:sz="0" w:space="0" w:color="auto"/>
                                                                                                        <w:right w:val="none" w:sz="0" w:space="0" w:color="auto"/>
                                                                                                      </w:divBdr>
                                                                                                      <w:divsChild>
                                                                                                        <w:div w:id="1151941539">
                                                                                                          <w:marLeft w:val="0"/>
                                                                                                          <w:marRight w:val="0"/>
                                                                                                          <w:marTop w:val="0"/>
                                                                                                          <w:marBottom w:val="0"/>
                                                                                                          <w:divBdr>
                                                                                                            <w:top w:val="none" w:sz="0" w:space="0" w:color="auto"/>
                                                                                                            <w:left w:val="none" w:sz="0" w:space="0" w:color="auto"/>
                                                                                                            <w:bottom w:val="none" w:sz="0" w:space="0" w:color="auto"/>
                                                                                                            <w:right w:val="none" w:sz="0" w:space="0" w:color="auto"/>
                                                                                                          </w:divBdr>
                                                                                                          <w:divsChild>
                                                                                                            <w:div w:id="2150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659302">
      <w:bodyDiv w:val="1"/>
      <w:marLeft w:val="0"/>
      <w:marRight w:val="0"/>
      <w:marTop w:val="0"/>
      <w:marBottom w:val="0"/>
      <w:divBdr>
        <w:top w:val="none" w:sz="0" w:space="0" w:color="auto"/>
        <w:left w:val="none" w:sz="0" w:space="0" w:color="auto"/>
        <w:bottom w:val="none" w:sz="0" w:space="0" w:color="auto"/>
        <w:right w:val="none" w:sz="0" w:space="0" w:color="auto"/>
      </w:divBdr>
    </w:div>
    <w:div w:id="822622421">
      <w:bodyDiv w:val="1"/>
      <w:marLeft w:val="0"/>
      <w:marRight w:val="0"/>
      <w:marTop w:val="0"/>
      <w:marBottom w:val="0"/>
      <w:divBdr>
        <w:top w:val="none" w:sz="0" w:space="0" w:color="auto"/>
        <w:left w:val="none" w:sz="0" w:space="0" w:color="auto"/>
        <w:bottom w:val="none" w:sz="0" w:space="0" w:color="auto"/>
        <w:right w:val="none" w:sz="0" w:space="0" w:color="auto"/>
      </w:divBdr>
      <w:divsChild>
        <w:div w:id="1797797061">
          <w:marLeft w:val="144"/>
          <w:marRight w:val="0"/>
          <w:marTop w:val="240"/>
          <w:marBottom w:val="40"/>
          <w:divBdr>
            <w:top w:val="none" w:sz="0" w:space="0" w:color="auto"/>
            <w:left w:val="none" w:sz="0" w:space="0" w:color="auto"/>
            <w:bottom w:val="none" w:sz="0" w:space="0" w:color="auto"/>
            <w:right w:val="none" w:sz="0" w:space="0" w:color="auto"/>
          </w:divBdr>
        </w:div>
        <w:div w:id="988097860">
          <w:marLeft w:val="144"/>
          <w:marRight w:val="0"/>
          <w:marTop w:val="240"/>
          <w:marBottom w:val="40"/>
          <w:divBdr>
            <w:top w:val="none" w:sz="0" w:space="0" w:color="auto"/>
            <w:left w:val="none" w:sz="0" w:space="0" w:color="auto"/>
            <w:bottom w:val="none" w:sz="0" w:space="0" w:color="auto"/>
            <w:right w:val="none" w:sz="0" w:space="0" w:color="auto"/>
          </w:divBdr>
        </w:div>
      </w:divsChild>
    </w:div>
    <w:div w:id="983200983">
      <w:bodyDiv w:val="1"/>
      <w:marLeft w:val="0"/>
      <w:marRight w:val="0"/>
      <w:marTop w:val="0"/>
      <w:marBottom w:val="0"/>
      <w:divBdr>
        <w:top w:val="none" w:sz="0" w:space="0" w:color="auto"/>
        <w:left w:val="none" w:sz="0" w:space="0" w:color="auto"/>
        <w:bottom w:val="none" w:sz="0" w:space="0" w:color="auto"/>
        <w:right w:val="none" w:sz="0" w:space="0" w:color="auto"/>
      </w:divBdr>
    </w:div>
    <w:div w:id="1143423046">
      <w:bodyDiv w:val="1"/>
      <w:marLeft w:val="0"/>
      <w:marRight w:val="0"/>
      <w:marTop w:val="0"/>
      <w:marBottom w:val="0"/>
      <w:divBdr>
        <w:top w:val="none" w:sz="0" w:space="0" w:color="auto"/>
        <w:left w:val="none" w:sz="0" w:space="0" w:color="auto"/>
        <w:bottom w:val="none" w:sz="0" w:space="0" w:color="auto"/>
        <w:right w:val="none" w:sz="0" w:space="0" w:color="auto"/>
      </w:divBdr>
    </w:div>
    <w:div w:id="1271165850">
      <w:bodyDiv w:val="1"/>
      <w:marLeft w:val="0"/>
      <w:marRight w:val="0"/>
      <w:marTop w:val="0"/>
      <w:marBottom w:val="0"/>
      <w:divBdr>
        <w:top w:val="none" w:sz="0" w:space="0" w:color="auto"/>
        <w:left w:val="none" w:sz="0" w:space="0" w:color="auto"/>
        <w:bottom w:val="none" w:sz="0" w:space="0" w:color="auto"/>
        <w:right w:val="none" w:sz="0" w:space="0" w:color="auto"/>
      </w:divBdr>
    </w:div>
    <w:div w:id="1277637179">
      <w:bodyDiv w:val="1"/>
      <w:marLeft w:val="0"/>
      <w:marRight w:val="0"/>
      <w:marTop w:val="0"/>
      <w:marBottom w:val="0"/>
      <w:divBdr>
        <w:top w:val="none" w:sz="0" w:space="0" w:color="auto"/>
        <w:left w:val="none" w:sz="0" w:space="0" w:color="auto"/>
        <w:bottom w:val="none" w:sz="0" w:space="0" w:color="auto"/>
        <w:right w:val="none" w:sz="0" w:space="0" w:color="auto"/>
      </w:divBdr>
    </w:div>
    <w:div w:id="1352141994">
      <w:bodyDiv w:val="1"/>
      <w:marLeft w:val="0"/>
      <w:marRight w:val="0"/>
      <w:marTop w:val="0"/>
      <w:marBottom w:val="0"/>
      <w:divBdr>
        <w:top w:val="none" w:sz="0" w:space="0" w:color="auto"/>
        <w:left w:val="none" w:sz="0" w:space="0" w:color="auto"/>
        <w:bottom w:val="none" w:sz="0" w:space="0" w:color="auto"/>
        <w:right w:val="none" w:sz="0" w:space="0" w:color="auto"/>
      </w:divBdr>
      <w:divsChild>
        <w:div w:id="695354782">
          <w:marLeft w:val="0"/>
          <w:marRight w:val="0"/>
          <w:marTop w:val="0"/>
          <w:marBottom w:val="0"/>
          <w:divBdr>
            <w:top w:val="none" w:sz="0" w:space="0" w:color="auto"/>
            <w:left w:val="none" w:sz="0" w:space="0" w:color="auto"/>
            <w:bottom w:val="none" w:sz="0" w:space="0" w:color="auto"/>
            <w:right w:val="none" w:sz="0" w:space="0" w:color="auto"/>
          </w:divBdr>
          <w:divsChild>
            <w:div w:id="284772361">
              <w:marLeft w:val="0"/>
              <w:marRight w:val="0"/>
              <w:marTop w:val="0"/>
              <w:marBottom w:val="0"/>
              <w:divBdr>
                <w:top w:val="none" w:sz="0" w:space="0" w:color="auto"/>
                <w:left w:val="none" w:sz="0" w:space="0" w:color="auto"/>
                <w:bottom w:val="none" w:sz="0" w:space="0" w:color="auto"/>
                <w:right w:val="none" w:sz="0" w:space="0" w:color="auto"/>
              </w:divBdr>
              <w:divsChild>
                <w:div w:id="786003580">
                  <w:marLeft w:val="0"/>
                  <w:marRight w:val="0"/>
                  <w:marTop w:val="0"/>
                  <w:marBottom w:val="300"/>
                  <w:divBdr>
                    <w:top w:val="none" w:sz="0" w:space="0" w:color="auto"/>
                    <w:left w:val="none" w:sz="0" w:space="0" w:color="auto"/>
                    <w:bottom w:val="none" w:sz="0" w:space="0" w:color="auto"/>
                    <w:right w:val="none" w:sz="0" w:space="0" w:color="auto"/>
                  </w:divBdr>
                  <w:divsChild>
                    <w:div w:id="1431312682">
                      <w:marLeft w:val="0"/>
                      <w:marRight w:val="0"/>
                      <w:marTop w:val="0"/>
                      <w:marBottom w:val="240"/>
                      <w:divBdr>
                        <w:top w:val="none" w:sz="0" w:space="0" w:color="auto"/>
                        <w:left w:val="none" w:sz="0" w:space="0" w:color="auto"/>
                        <w:bottom w:val="none" w:sz="0" w:space="0" w:color="auto"/>
                        <w:right w:val="none" w:sz="0" w:space="0" w:color="auto"/>
                      </w:divBdr>
                      <w:divsChild>
                        <w:div w:id="1889536225">
                          <w:marLeft w:val="0"/>
                          <w:marRight w:val="0"/>
                          <w:marTop w:val="100"/>
                          <w:marBottom w:val="100"/>
                          <w:divBdr>
                            <w:top w:val="none" w:sz="0" w:space="0" w:color="auto"/>
                            <w:left w:val="none" w:sz="0" w:space="0" w:color="auto"/>
                            <w:bottom w:val="none" w:sz="0" w:space="0" w:color="auto"/>
                            <w:right w:val="none" w:sz="0" w:space="0" w:color="auto"/>
                          </w:divBdr>
                        </w:div>
                        <w:div w:id="1546023125">
                          <w:marLeft w:val="0"/>
                          <w:marRight w:val="0"/>
                          <w:marTop w:val="0"/>
                          <w:marBottom w:val="0"/>
                          <w:divBdr>
                            <w:top w:val="none" w:sz="0" w:space="0" w:color="auto"/>
                            <w:left w:val="none" w:sz="0" w:space="0" w:color="auto"/>
                            <w:bottom w:val="none" w:sz="0" w:space="0" w:color="auto"/>
                            <w:right w:val="none" w:sz="0" w:space="0" w:color="auto"/>
                          </w:divBdr>
                          <w:divsChild>
                            <w:div w:id="5091504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34539918">
                      <w:marLeft w:val="0"/>
                      <w:marRight w:val="0"/>
                      <w:marTop w:val="0"/>
                      <w:marBottom w:val="0"/>
                      <w:divBdr>
                        <w:top w:val="none" w:sz="0" w:space="0" w:color="auto"/>
                        <w:left w:val="none" w:sz="0" w:space="0" w:color="auto"/>
                        <w:bottom w:val="none" w:sz="0" w:space="0" w:color="auto"/>
                        <w:right w:val="none" w:sz="0" w:space="0" w:color="auto"/>
                      </w:divBdr>
                      <w:divsChild>
                        <w:div w:id="766465583">
                          <w:marLeft w:val="0"/>
                          <w:marRight w:val="0"/>
                          <w:marTop w:val="0"/>
                          <w:marBottom w:val="0"/>
                          <w:divBdr>
                            <w:top w:val="none" w:sz="0" w:space="0" w:color="auto"/>
                            <w:left w:val="none" w:sz="0" w:space="0" w:color="auto"/>
                            <w:bottom w:val="none" w:sz="0" w:space="0" w:color="auto"/>
                            <w:right w:val="none" w:sz="0" w:space="0" w:color="auto"/>
                          </w:divBdr>
                          <w:divsChild>
                            <w:div w:id="18771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377440">
          <w:marLeft w:val="0"/>
          <w:marRight w:val="0"/>
          <w:marTop w:val="0"/>
          <w:marBottom w:val="0"/>
          <w:divBdr>
            <w:top w:val="none" w:sz="0" w:space="0" w:color="auto"/>
            <w:left w:val="none" w:sz="0" w:space="0" w:color="auto"/>
            <w:bottom w:val="none" w:sz="0" w:space="0" w:color="auto"/>
            <w:right w:val="none" w:sz="0" w:space="0" w:color="auto"/>
          </w:divBdr>
          <w:divsChild>
            <w:div w:id="1831019610">
              <w:marLeft w:val="0"/>
              <w:marRight w:val="0"/>
              <w:marTop w:val="0"/>
              <w:marBottom w:val="0"/>
              <w:divBdr>
                <w:top w:val="none" w:sz="0" w:space="0" w:color="auto"/>
                <w:left w:val="none" w:sz="0" w:space="0" w:color="auto"/>
                <w:bottom w:val="none" w:sz="0" w:space="0" w:color="auto"/>
                <w:right w:val="none" w:sz="0" w:space="0" w:color="auto"/>
              </w:divBdr>
              <w:divsChild>
                <w:div w:id="8089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7042">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5">
          <w:marLeft w:val="360"/>
          <w:marRight w:val="0"/>
          <w:marTop w:val="200"/>
          <w:marBottom w:val="0"/>
          <w:divBdr>
            <w:top w:val="none" w:sz="0" w:space="0" w:color="auto"/>
            <w:left w:val="none" w:sz="0" w:space="0" w:color="auto"/>
            <w:bottom w:val="none" w:sz="0" w:space="0" w:color="auto"/>
            <w:right w:val="none" w:sz="0" w:space="0" w:color="auto"/>
          </w:divBdr>
        </w:div>
        <w:div w:id="66274189">
          <w:marLeft w:val="360"/>
          <w:marRight w:val="0"/>
          <w:marTop w:val="200"/>
          <w:marBottom w:val="0"/>
          <w:divBdr>
            <w:top w:val="none" w:sz="0" w:space="0" w:color="auto"/>
            <w:left w:val="none" w:sz="0" w:space="0" w:color="auto"/>
            <w:bottom w:val="none" w:sz="0" w:space="0" w:color="auto"/>
            <w:right w:val="none" w:sz="0" w:space="0" w:color="auto"/>
          </w:divBdr>
        </w:div>
        <w:div w:id="1517308595">
          <w:marLeft w:val="360"/>
          <w:marRight w:val="0"/>
          <w:marTop w:val="200"/>
          <w:marBottom w:val="0"/>
          <w:divBdr>
            <w:top w:val="none" w:sz="0" w:space="0" w:color="auto"/>
            <w:left w:val="none" w:sz="0" w:space="0" w:color="auto"/>
            <w:bottom w:val="none" w:sz="0" w:space="0" w:color="auto"/>
            <w:right w:val="none" w:sz="0" w:space="0" w:color="auto"/>
          </w:divBdr>
        </w:div>
      </w:divsChild>
    </w:div>
    <w:div w:id="1596130277">
      <w:bodyDiv w:val="1"/>
      <w:marLeft w:val="0"/>
      <w:marRight w:val="0"/>
      <w:marTop w:val="0"/>
      <w:marBottom w:val="0"/>
      <w:divBdr>
        <w:top w:val="none" w:sz="0" w:space="0" w:color="auto"/>
        <w:left w:val="none" w:sz="0" w:space="0" w:color="auto"/>
        <w:bottom w:val="none" w:sz="0" w:space="0" w:color="auto"/>
        <w:right w:val="none" w:sz="0" w:space="0" w:color="auto"/>
      </w:divBdr>
    </w:div>
    <w:div w:id="1662808164">
      <w:bodyDiv w:val="1"/>
      <w:marLeft w:val="0"/>
      <w:marRight w:val="0"/>
      <w:marTop w:val="0"/>
      <w:marBottom w:val="0"/>
      <w:divBdr>
        <w:top w:val="none" w:sz="0" w:space="0" w:color="auto"/>
        <w:left w:val="none" w:sz="0" w:space="0" w:color="auto"/>
        <w:bottom w:val="none" w:sz="0" w:space="0" w:color="auto"/>
        <w:right w:val="none" w:sz="0" w:space="0" w:color="auto"/>
      </w:divBdr>
      <w:divsChild>
        <w:div w:id="932278626">
          <w:marLeft w:val="0"/>
          <w:marRight w:val="0"/>
          <w:marTop w:val="300"/>
          <w:marBottom w:val="0"/>
          <w:divBdr>
            <w:top w:val="none" w:sz="0" w:space="0" w:color="auto"/>
            <w:left w:val="none" w:sz="0" w:space="0" w:color="auto"/>
            <w:bottom w:val="none" w:sz="0" w:space="0" w:color="auto"/>
            <w:right w:val="none" w:sz="0" w:space="0" w:color="auto"/>
          </w:divBdr>
          <w:divsChild>
            <w:div w:id="16895266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84424575">
      <w:bodyDiv w:val="1"/>
      <w:marLeft w:val="0"/>
      <w:marRight w:val="0"/>
      <w:marTop w:val="0"/>
      <w:marBottom w:val="0"/>
      <w:divBdr>
        <w:top w:val="none" w:sz="0" w:space="0" w:color="auto"/>
        <w:left w:val="none" w:sz="0" w:space="0" w:color="auto"/>
        <w:bottom w:val="none" w:sz="0" w:space="0" w:color="auto"/>
        <w:right w:val="none" w:sz="0" w:space="0" w:color="auto"/>
      </w:divBdr>
      <w:divsChild>
        <w:div w:id="1926571881">
          <w:marLeft w:val="0"/>
          <w:marRight w:val="0"/>
          <w:marTop w:val="0"/>
          <w:marBottom w:val="0"/>
          <w:divBdr>
            <w:top w:val="none" w:sz="0" w:space="0" w:color="auto"/>
            <w:left w:val="none" w:sz="0" w:space="0" w:color="auto"/>
            <w:bottom w:val="none" w:sz="0" w:space="0" w:color="auto"/>
            <w:right w:val="none" w:sz="0" w:space="0" w:color="auto"/>
          </w:divBdr>
          <w:divsChild>
            <w:div w:id="1633091804">
              <w:marLeft w:val="0"/>
              <w:marRight w:val="0"/>
              <w:marTop w:val="0"/>
              <w:marBottom w:val="0"/>
              <w:divBdr>
                <w:top w:val="none" w:sz="0" w:space="0" w:color="auto"/>
                <w:left w:val="none" w:sz="0" w:space="0" w:color="auto"/>
                <w:bottom w:val="none" w:sz="0" w:space="0" w:color="auto"/>
                <w:right w:val="none" w:sz="0" w:space="0" w:color="auto"/>
              </w:divBdr>
              <w:divsChild>
                <w:div w:id="670641308">
                  <w:marLeft w:val="0"/>
                  <w:marRight w:val="0"/>
                  <w:marTop w:val="0"/>
                  <w:marBottom w:val="0"/>
                  <w:divBdr>
                    <w:top w:val="none" w:sz="0" w:space="0" w:color="auto"/>
                    <w:left w:val="none" w:sz="0" w:space="0" w:color="auto"/>
                    <w:bottom w:val="none" w:sz="0" w:space="0" w:color="auto"/>
                    <w:right w:val="none" w:sz="0" w:space="0" w:color="auto"/>
                  </w:divBdr>
                  <w:divsChild>
                    <w:div w:id="1429884224">
                      <w:marLeft w:val="0"/>
                      <w:marRight w:val="0"/>
                      <w:marTop w:val="0"/>
                      <w:marBottom w:val="0"/>
                      <w:divBdr>
                        <w:top w:val="none" w:sz="0" w:space="0" w:color="auto"/>
                        <w:left w:val="none" w:sz="0" w:space="0" w:color="auto"/>
                        <w:bottom w:val="none" w:sz="0" w:space="0" w:color="auto"/>
                        <w:right w:val="none" w:sz="0" w:space="0" w:color="auto"/>
                      </w:divBdr>
                      <w:divsChild>
                        <w:div w:id="4361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0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ianbirrell"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dependent.co.uk/author/ian-birrell" TargetMode="External"/><Relationship Id="rId17" Type="http://schemas.openxmlformats.org/officeDocument/2006/relationships/hyperlink" Target="https://www.independent.co.uk/voices/comment/for-disabled-people-and-those-with-learning-disabilities-the-sacking-of-atos-wont-change-anything-9219123.html" TargetMode="External"/><Relationship Id="rId2" Type="http://schemas.openxmlformats.org/officeDocument/2006/relationships/styles" Target="styles.xml"/><Relationship Id="rId16" Type="http://schemas.openxmlformats.org/officeDocument/2006/relationships/hyperlink" Target="https://www.independent.co.uk/voices/comment/samesex-marriage-will-help-spread-the-message-that-gay-is-ok-to-the-next-generation-9224389.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mazon.co.uk/s/ref=dp_byline_sr_book_1?ie=UTF8&amp;text=Rex+Gibson&amp;search-alias=books-uk&amp;field-author=Rex+Gibson&amp;sort=relevancerank" TargetMode="External"/><Relationship Id="rId14" Type="http://schemas.openxmlformats.org/officeDocument/2006/relationships/hyperlink" Target="https://www.independent.co.uk/voices/comment/as-gay-people-celebrate-the-treatment-of-the-disabled-just-gets-worse-922464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Mcarthur, A</cp:lastModifiedBy>
  <cp:revision>6</cp:revision>
  <cp:lastPrinted>2017-07-20T10:40:00Z</cp:lastPrinted>
  <dcterms:created xsi:type="dcterms:W3CDTF">2018-06-28T22:09:00Z</dcterms:created>
  <dcterms:modified xsi:type="dcterms:W3CDTF">2018-06-29T08:11:00Z</dcterms:modified>
</cp:coreProperties>
</file>