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F16FFB" w:rsidRDefault="00AD5B90" w:rsidP="00AD5B90">
      <w:pPr>
        <w:pStyle w:val="NoSpacing"/>
        <w:jc w:val="center"/>
        <w:rPr>
          <w:b/>
        </w:rPr>
      </w:pPr>
      <w:r w:rsidRPr="00AD5B90">
        <w:rPr>
          <w:b/>
        </w:rPr>
        <w:t>Year 11 To Year 12 Bridging Unit – Religious Studies</w:t>
      </w:r>
    </w:p>
    <w:p w:rsidR="00AD5B90" w:rsidRDefault="00AD5B90" w:rsidP="00AD5B90">
      <w:pPr>
        <w:pStyle w:val="NoSpacing"/>
        <w:jc w:val="center"/>
        <w:rPr>
          <w:b/>
        </w:rPr>
      </w:pPr>
    </w:p>
    <w:p w:rsidR="00AD5B90" w:rsidRDefault="00AD5B90" w:rsidP="00AD5B90">
      <w:pPr>
        <w:pStyle w:val="NoSpacing"/>
        <w:rPr>
          <w:b/>
        </w:rPr>
      </w:pPr>
      <w:r>
        <w:rPr>
          <w:b/>
        </w:rPr>
        <w:t>Philosophy Of Religion:</w:t>
      </w:r>
      <w:r w:rsidR="00D23353" w:rsidRPr="00D23353">
        <w:rPr>
          <w:noProof/>
          <w:color w:val="0000FF"/>
          <w:lang w:eastAsia="en-GB"/>
        </w:rPr>
        <w:t xml:space="preserve"> </w:t>
      </w:r>
    </w:p>
    <w:p w:rsidR="00AD5B90" w:rsidRDefault="00AD5B90" w:rsidP="00AD5B90">
      <w:pPr>
        <w:pStyle w:val="NoSpacing"/>
        <w:rPr>
          <w:b/>
        </w:rPr>
      </w:pPr>
    </w:p>
    <w:p w:rsidR="00AD5B90" w:rsidRDefault="00DC71F2" w:rsidP="00AD5B90">
      <w:pPr>
        <w:pStyle w:val="NoSpacing"/>
      </w:pPr>
      <w:r>
        <w:rPr>
          <w:rFonts w:ascii="Arial" w:hAnsi="Arial" w:cs="Arial"/>
          <w:noProof/>
          <w:color w:val="0000FF"/>
          <w:sz w:val="27"/>
          <w:szCs w:val="27"/>
          <w:lang w:eastAsia="en-GB"/>
        </w:rPr>
        <w:drawing>
          <wp:anchor distT="0" distB="0" distL="114300" distR="114300" simplePos="0" relativeHeight="251659264" behindDoc="0" locked="0" layoutInCell="1" allowOverlap="1">
            <wp:simplePos x="0" y="0"/>
            <wp:positionH relativeFrom="margin">
              <wp:posOffset>19050</wp:posOffset>
            </wp:positionH>
            <wp:positionV relativeFrom="paragraph">
              <wp:posOffset>22860</wp:posOffset>
            </wp:positionV>
            <wp:extent cx="1200150" cy="1835785"/>
            <wp:effectExtent l="0" t="0" r="0" b="0"/>
            <wp:wrapSquare wrapText="bothSides"/>
            <wp:docPr id="3" name="Picture 3" descr="Image result for aquina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quina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BFC">
        <w:rPr>
          <w:noProof/>
          <w:color w:val="0000FF"/>
          <w:lang w:eastAsia="en-GB"/>
        </w:rPr>
        <w:drawing>
          <wp:anchor distT="0" distB="0" distL="114300" distR="114300" simplePos="0" relativeHeight="251658240" behindDoc="0" locked="0" layoutInCell="1" allowOverlap="1">
            <wp:simplePos x="0" y="0"/>
            <wp:positionH relativeFrom="column">
              <wp:posOffset>4499610</wp:posOffset>
            </wp:positionH>
            <wp:positionV relativeFrom="paragraph">
              <wp:posOffset>60960</wp:posOffset>
            </wp:positionV>
            <wp:extent cx="2018030" cy="1714500"/>
            <wp:effectExtent l="0" t="0" r="1270" b="0"/>
            <wp:wrapSquare wrapText="bothSides"/>
            <wp:docPr id="2"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B90" w:rsidRPr="00AD5B90">
        <w:t>There</w:t>
      </w:r>
      <w:r w:rsidR="00AD5B90">
        <w:t xml:space="preserve"> will be many key terms that you’ll be expected to use in this area of your studies. Some of the terms can have more than one meaning depending upon the context (equivocal) but for now, we will stick to their basic philosophical use.</w:t>
      </w:r>
    </w:p>
    <w:p w:rsidR="00AD5B90" w:rsidRDefault="00AD5B90" w:rsidP="00AD5B90">
      <w:pPr>
        <w:pStyle w:val="NoSpacing"/>
      </w:pPr>
    </w:p>
    <w:p w:rsidR="00D23353" w:rsidRDefault="00AD5B90" w:rsidP="00AD5B90">
      <w:pPr>
        <w:pStyle w:val="NoSpacing"/>
      </w:pPr>
      <w:r>
        <w:t xml:space="preserve">Research the following terms and see if you </w:t>
      </w:r>
      <w:r w:rsidR="00B829C4">
        <w:t>can not</w:t>
      </w:r>
      <w:r>
        <w:t xml:space="preserve"> only explain what they mean but also create a </w:t>
      </w:r>
      <w:r w:rsidR="00B27F11">
        <w:t>sentence to put them into. One of them has already been completed for you as an example.</w:t>
      </w:r>
    </w:p>
    <w:p w:rsidR="00DC71F2" w:rsidRDefault="00DC71F2" w:rsidP="00AD5B90">
      <w:pPr>
        <w:pStyle w:val="NoSpacing"/>
      </w:pPr>
    </w:p>
    <w:p w:rsidR="00DC71F2" w:rsidRDefault="00DC71F2" w:rsidP="00AD5B90">
      <w:pPr>
        <w:pStyle w:val="NoSpacing"/>
      </w:pPr>
    </w:p>
    <w:tbl>
      <w:tblPr>
        <w:tblStyle w:val="TableGrid"/>
        <w:tblW w:w="0" w:type="auto"/>
        <w:tblLook w:val="04A0" w:firstRow="1" w:lastRow="0" w:firstColumn="1" w:lastColumn="0" w:noHBand="0" w:noVBand="1"/>
      </w:tblPr>
      <w:tblGrid>
        <w:gridCol w:w="2122"/>
        <w:gridCol w:w="4167"/>
        <w:gridCol w:w="4167"/>
      </w:tblGrid>
      <w:tr w:rsidR="00AD5B90" w:rsidTr="00D23353">
        <w:tc>
          <w:tcPr>
            <w:tcW w:w="2122" w:type="dxa"/>
          </w:tcPr>
          <w:p w:rsidR="00AD5B90" w:rsidRPr="00AD5B90" w:rsidRDefault="00AD5B90" w:rsidP="00AD5B90">
            <w:pPr>
              <w:pStyle w:val="NoSpacing"/>
              <w:jc w:val="center"/>
              <w:rPr>
                <w:b/>
              </w:rPr>
            </w:pPr>
            <w:r w:rsidRPr="00AD5B90">
              <w:rPr>
                <w:b/>
              </w:rPr>
              <w:t>Term</w:t>
            </w:r>
          </w:p>
        </w:tc>
        <w:tc>
          <w:tcPr>
            <w:tcW w:w="4167" w:type="dxa"/>
          </w:tcPr>
          <w:p w:rsidR="00AD5B90" w:rsidRPr="00AD5B90" w:rsidRDefault="00AD5B90" w:rsidP="00AD5B90">
            <w:pPr>
              <w:pStyle w:val="NoSpacing"/>
              <w:jc w:val="center"/>
              <w:rPr>
                <w:b/>
              </w:rPr>
            </w:pPr>
            <w:r w:rsidRPr="00AD5B90">
              <w:rPr>
                <w:b/>
              </w:rPr>
              <w:t>Meaning</w:t>
            </w:r>
            <w:r w:rsidR="00DC6651">
              <w:rPr>
                <w:b/>
              </w:rPr>
              <w:t xml:space="preserve"> (in your own words!)</w:t>
            </w:r>
          </w:p>
        </w:tc>
        <w:tc>
          <w:tcPr>
            <w:tcW w:w="4167" w:type="dxa"/>
          </w:tcPr>
          <w:p w:rsidR="00AD5B90" w:rsidRPr="00AD5B90" w:rsidRDefault="00AD5B90" w:rsidP="00AD5B90">
            <w:pPr>
              <w:pStyle w:val="NoSpacing"/>
              <w:jc w:val="center"/>
              <w:rPr>
                <w:b/>
              </w:rPr>
            </w:pPr>
            <w:r w:rsidRPr="00AD5B90">
              <w:rPr>
                <w:b/>
              </w:rPr>
              <w:t>Sentence / Context</w:t>
            </w:r>
          </w:p>
        </w:tc>
      </w:tr>
      <w:tr w:rsidR="00AD5B90" w:rsidTr="00D23353">
        <w:tc>
          <w:tcPr>
            <w:tcW w:w="2122" w:type="dxa"/>
          </w:tcPr>
          <w:p w:rsidR="00B27F11" w:rsidRDefault="00B27F11" w:rsidP="00AD5B90">
            <w:pPr>
              <w:pStyle w:val="NoSpacing"/>
            </w:pPr>
          </w:p>
          <w:p w:rsidR="00AD5B90" w:rsidRDefault="00AD5B90" w:rsidP="00AD5B90">
            <w:pPr>
              <w:pStyle w:val="NoSpacing"/>
            </w:pPr>
            <w:r>
              <w:t>A posteriori</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AD5B90" w:rsidP="00AD5B90">
            <w:pPr>
              <w:pStyle w:val="NoSpacing"/>
            </w:pPr>
            <w:r>
              <w:t>A priori</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AD5B90" w:rsidP="00AD5B90">
            <w:pPr>
              <w:pStyle w:val="NoSpacing"/>
            </w:pPr>
            <w:r>
              <w:t>Analytical</w:t>
            </w:r>
            <w:r w:rsidR="00B27F11">
              <w:t xml:space="preserve"> statement</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B27F11" w:rsidRPr="00062D9F" w:rsidRDefault="00B27F11" w:rsidP="00B27F11">
            <w:pPr>
              <w:pStyle w:val="NoSpacing"/>
              <w:rPr>
                <w:i/>
              </w:rPr>
            </w:pPr>
          </w:p>
          <w:p w:rsidR="00B27F11" w:rsidRPr="00062D9F" w:rsidRDefault="00B27F11" w:rsidP="00B27F11">
            <w:pPr>
              <w:pStyle w:val="NoSpacing"/>
              <w:rPr>
                <w:i/>
              </w:rPr>
            </w:pPr>
            <w:r w:rsidRPr="00062D9F">
              <w:rPr>
                <w:i/>
              </w:rPr>
              <w:t xml:space="preserve">A statement which is true by definition. It does </w:t>
            </w:r>
            <w:r w:rsidR="00DD158D" w:rsidRPr="00062D9F">
              <w:rPr>
                <w:i/>
              </w:rPr>
              <w:t xml:space="preserve">not </w:t>
            </w:r>
            <w:r w:rsidRPr="00062D9F">
              <w:rPr>
                <w:i/>
              </w:rPr>
              <w:t xml:space="preserve">require someone to </w:t>
            </w:r>
            <w:r w:rsidR="00DD158D" w:rsidRPr="00062D9F">
              <w:rPr>
                <w:i/>
              </w:rPr>
              <w:t>go and find any</w:t>
            </w:r>
            <w:r w:rsidRPr="00062D9F">
              <w:rPr>
                <w:i/>
              </w:rPr>
              <w:t xml:space="preserve"> evidence to support it </w:t>
            </w:r>
            <w:r w:rsidR="00DC6651" w:rsidRPr="00062D9F">
              <w:rPr>
                <w:i/>
              </w:rPr>
              <w:t xml:space="preserve">or disprove it </w:t>
            </w:r>
            <w:r w:rsidRPr="00062D9F">
              <w:rPr>
                <w:i/>
              </w:rPr>
              <w:t>(in terms of it being true). It must be true.</w:t>
            </w:r>
            <w:r w:rsidR="003167DD">
              <w:rPr>
                <w:i/>
              </w:rPr>
              <w:t xml:space="preserve"> It cannot not be true.</w:t>
            </w:r>
            <w:bookmarkStart w:id="0" w:name="_GoBack"/>
            <w:bookmarkEnd w:id="0"/>
          </w:p>
          <w:p w:rsidR="00B27F11" w:rsidRPr="00062D9F" w:rsidRDefault="00B27F11" w:rsidP="00B27F11">
            <w:pPr>
              <w:pStyle w:val="NoSpacing"/>
              <w:rPr>
                <w:i/>
              </w:rPr>
            </w:pPr>
          </w:p>
        </w:tc>
        <w:tc>
          <w:tcPr>
            <w:tcW w:w="4167" w:type="dxa"/>
          </w:tcPr>
          <w:p w:rsidR="00B27F11" w:rsidRPr="00062D9F" w:rsidRDefault="00B27F11" w:rsidP="00AD5B90">
            <w:pPr>
              <w:pStyle w:val="NoSpacing"/>
              <w:rPr>
                <w:i/>
              </w:rPr>
            </w:pPr>
          </w:p>
          <w:p w:rsidR="00AD5B90" w:rsidRPr="00062D9F" w:rsidRDefault="00B27F11" w:rsidP="00AD5B90">
            <w:pPr>
              <w:pStyle w:val="NoSpacing"/>
              <w:rPr>
                <w:i/>
              </w:rPr>
            </w:pPr>
            <w:r w:rsidRPr="00062D9F">
              <w:rPr>
                <w:i/>
              </w:rPr>
              <w:t>2 + 2 = 4</w:t>
            </w:r>
          </w:p>
          <w:p w:rsidR="00B27F11" w:rsidRPr="00062D9F" w:rsidRDefault="00B27F11" w:rsidP="00AD5B90">
            <w:pPr>
              <w:pStyle w:val="NoSpacing"/>
              <w:rPr>
                <w:i/>
              </w:rPr>
            </w:pPr>
          </w:p>
          <w:p w:rsidR="00B27F11" w:rsidRPr="00062D9F" w:rsidRDefault="00B27F11" w:rsidP="00AD5B90">
            <w:pPr>
              <w:pStyle w:val="NoSpacing"/>
              <w:rPr>
                <w:i/>
              </w:rPr>
            </w:pPr>
            <w:r w:rsidRPr="00062D9F">
              <w:rPr>
                <w:i/>
              </w:rPr>
              <w:t>‘All bachelors are male’</w:t>
            </w:r>
          </w:p>
        </w:tc>
      </w:tr>
      <w:tr w:rsidR="00AD5B90" w:rsidTr="00D23353">
        <w:tc>
          <w:tcPr>
            <w:tcW w:w="2122" w:type="dxa"/>
          </w:tcPr>
          <w:p w:rsidR="00B27F11" w:rsidRDefault="00B27F11" w:rsidP="00AD5B90">
            <w:pPr>
              <w:pStyle w:val="NoSpacing"/>
            </w:pPr>
          </w:p>
          <w:p w:rsidR="00AD5B90" w:rsidRDefault="00AD5B90" w:rsidP="00AD5B90">
            <w:pPr>
              <w:pStyle w:val="NoSpacing"/>
            </w:pPr>
            <w:r>
              <w:t>Synthetic</w:t>
            </w:r>
            <w:r w:rsidR="00B27F11">
              <w:t xml:space="preserve"> statement</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AD5B90" w:rsidP="00AD5B90">
            <w:pPr>
              <w:pStyle w:val="NoSpacing"/>
            </w:pPr>
            <w:r>
              <w:t>Empiricism</w:t>
            </w:r>
            <w:r w:rsidR="00576876">
              <w:t xml:space="preserve"> / Empirical</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AD5B90" w:rsidP="00AD5B90">
            <w:pPr>
              <w:pStyle w:val="NoSpacing"/>
            </w:pPr>
            <w:r>
              <w:t>Rationalism</w:t>
            </w:r>
            <w:r w:rsidR="00576876">
              <w:t xml:space="preserve"> / Rational</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E928F0" w:rsidP="00AD5B90">
            <w:pPr>
              <w:pStyle w:val="NoSpacing"/>
            </w:pPr>
            <w:r>
              <w:t>Inductive</w:t>
            </w:r>
            <w:r w:rsidR="00B27F11">
              <w:t xml:space="preserve"> argument</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E928F0" w:rsidP="00AD5B90">
            <w:pPr>
              <w:pStyle w:val="NoSpacing"/>
            </w:pPr>
            <w:r>
              <w:t>Deductive</w:t>
            </w:r>
            <w:r w:rsidR="00B27F11">
              <w:t xml:space="preserve"> argument</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576876" w:rsidP="00AD5B90">
            <w:pPr>
              <w:pStyle w:val="NoSpacing"/>
            </w:pPr>
            <w:r>
              <w:t>Logical</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576876" w:rsidP="00AD5B90">
            <w:pPr>
              <w:pStyle w:val="NoSpacing"/>
            </w:pPr>
            <w:r>
              <w:t>Omnipotent</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B27F11" w:rsidP="00AD5B90">
            <w:pPr>
              <w:pStyle w:val="NoSpacing"/>
            </w:pPr>
            <w:r>
              <w:t>Contingent</w:t>
            </w:r>
            <w:r w:rsidR="00DC71F2">
              <w:t xml:space="preserve"> being</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B27F11" w:rsidP="00AD5B90">
            <w:pPr>
              <w:pStyle w:val="NoSpacing"/>
            </w:pPr>
            <w:r>
              <w:t>Necessary</w:t>
            </w:r>
            <w:r w:rsidR="00DC71F2">
              <w:t xml:space="preserve"> being</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AD5B90" w:rsidRDefault="00B27F11" w:rsidP="00AD5B90">
            <w:pPr>
              <w:pStyle w:val="NoSpacing"/>
            </w:pPr>
            <w:r>
              <w:t>Infinite Regression</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B829C4" w:rsidTr="00D23353">
        <w:tc>
          <w:tcPr>
            <w:tcW w:w="2122" w:type="dxa"/>
          </w:tcPr>
          <w:p w:rsidR="00B829C4" w:rsidRDefault="00B829C4" w:rsidP="00AD5B90">
            <w:pPr>
              <w:pStyle w:val="NoSpacing"/>
            </w:pPr>
          </w:p>
          <w:p w:rsidR="00B829C4" w:rsidRDefault="00B829C4" w:rsidP="00AD5B90">
            <w:pPr>
              <w:pStyle w:val="NoSpacing"/>
            </w:pPr>
            <w:r>
              <w:t>Actual Infinite</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B829C4" w:rsidRDefault="00B829C4" w:rsidP="00AD5B90">
            <w:pPr>
              <w:pStyle w:val="NoSpacing"/>
            </w:pPr>
          </w:p>
        </w:tc>
        <w:tc>
          <w:tcPr>
            <w:tcW w:w="4167" w:type="dxa"/>
          </w:tcPr>
          <w:p w:rsidR="00B829C4" w:rsidRDefault="00B829C4" w:rsidP="00AD5B90">
            <w:pPr>
              <w:pStyle w:val="NoSpacing"/>
            </w:pPr>
          </w:p>
        </w:tc>
        <w:tc>
          <w:tcPr>
            <w:tcW w:w="4167" w:type="dxa"/>
          </w:tcPr>
          <w:p w:rsidR="00B829C4" w:rsidRDefault="00B829C4" w:rsidP="00AD5B90">
            <w:pPr>
              <w:pStyle w:val="NoSpacing"/>
            </w:pPr>
          </w:p>
        </w:tc>
      </w:tr>
      <w:tr w:rsidR="00B829C4" w:rsidTr="00D23353">
        <w:tc>
          <w:tcPr>
            <w:tcW w:w="2122" w:type="dxa"/>
          </w:tcPr>
          <w:p w:rsidR="00B829C4" w:rsidRDefault="00B829C4" w:rsidP="00AD5B90">
            <w:pPr>
              <w:pStyle w:val="NoSpacing"/>
            </w:pPr>
          </w:p>
          <w:p w:rsidR="00B829C4" w:rsidRDefault="00B829C4" w:rsidP="00AD5B90">
            <w:pPr>
              <w:pStyle w:val="NoSpacing"/>
            </w:pPr>
            <w:r>
              <w:t>Potential Infinite</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B829C4" w:rsidRDefault="00B829C4" w:rsidP="00AD5B90">
            <w:pPr>
              <w:pStyle w:val="NoSpacing"/>
            </w:pPr>
          </w:p>
        </w:tc>
        <w:tc>
          <w:tcPr>
            <w:tcW w:w="4167" w:type="dxa"/>
          </w:tcPr>
          <w:p w:rsidR="00B829C4" w:rsidRDefault="00B829C4" w:rsidP="00AD5B90">
            <w:pPr>
              <w:pStyle w:val="NoSpacing"/>
            </w:pPr>
          </w:p>
        </w:tc>
        <w:tc>
          <w:tcPr>
            <w:tcW w:w="4167" w:type="dxa"/>
          </w:tcPr>
          <w:p w:rsidR="00B829C4" w:rsidRDefault="00B829C4" w:rsidP="00AD5B90">
            <w:pPr>
              <w:pStyle w:val="NoSpacing"/>
            </w:pPr>
          </w:p>
        </w:tc>
      </w:tr>
      <w:tr w:rsidR="00AD5B90" w:rsidTr="00D23353">
        <w:tc>
          <w:tcPr>
            <w:tcW w:w="2122" w:type="dxa"/>
          </w:tcPr>
          <w:p w:rsidR="00B27F11" w:rsidRDefault="00B27F11" w:rsidP="00AD5B90">
            <w:pPr>
              <w:pStyle w:val="NoSpacing"/>
            </w:pPr>
          </w:p>
          <w:p w:rsidR="00AD5B90" w:rsidRDefault="0028072A" w:rsidP="00AD5B90">
            <w:pPr>
              <w:pStyle w:val="NoSpacing"/>
            </w:pPr>
            <w:r>
              <w:t>Premise</w:t>
            </w: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DC71F2" w:rsidRDefault="00DC71F2" w:rsidP="00AD5B90">
            <w:pPr>
              <w:pStyle w:val="NoSpacing"/>
            </w:pPr>
          </w:p>
          <w:p w:rsidR="0028072A" w:rsidRDefault="0028072A" w:rsidP="00AD5B90">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r w:rsidR="00AD5B90" w:rsidTr="00D23353">
        <w:tc>
          <w:tcPr>
            <w:tcW w:w="2122" w:type="dxa"/>
          </w:tcPr>
          <w:p w:rsidR="00B27F11" w:rsidRDefault="00B27F11" w:rsidP="00AD5B90">
            <w:pPr>
              <w:pStyle w:val="NoSpacing"/>
            </w:pPr>
          </w:p>
          <w:p w:rsidR="00DC71F2" w:rsidRDefault="0028072A" w:rsidP="00DC71F2">
            <w:pPr>
              <w:pStyle w:val="NoSpacing"/>
            </w:pPr>
            <w:r>
              <w:t>An existential proposition</w:t>
            </w:r>
          </w:p>
          <w:p w:rsidR="00DC71F2" w:rsidRDefault="00DC71F2" w:rsidP="00DC71F2">
            <w:pPr>
              <w:pStyle w:val="NoSpacing"/>
            </w:pPr>
          </w:p>
          <w:p w:rsidR="00BC68FF" w:rsidRDefault="00BC68FF" w:rsidP="00DC71F2">
            <w:pPr>
              <w:pStyle w:val="NoSpacing"/>
            </w:pPr>
          </w:p>
          <w:p w:rsidR="00BC68FF" w:rsidRDefault="00BC68FF" w:rsidP="00DC71F2">
            <w:pPr>
              <w:pStyle w:val="NoSpacing"/>
            </w:pPr>
          </w:p>
          <w:p w:rsidR="00BC68FF" w:rsidRDefault="00BC68FF" w:rsidP="00DC71F2">
            <w:pPr>
              <w:pStyle w:val="NoSpacing"/>
            </w:pPr>
          </w:p>
          <w:p w:rsidR="0028072A" w:rsidRDefault="0028072A" w:rsidP="00DC71F2">
            <w:pPr>
              <w:pStyle w:val="NoSpacing"/>
            </w:pPr>
          </w:p>
        </w:tc>
        <w:tc>
          <w:tcPr>
            <w:tcW w:w="4167" w:type="dxa"/>
          </w:tcPr>
          <w:p w:rsidR="00AD5B90" w:rsidRDefault="00AD5B90"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p w:rsidR="00B27F11" w:rsidRDefault="00B27F11" w:rsidP="00AD5B90">
            <w:pPr>
              <w:pStyle w:val="NoSpacing"/>
            </w:pPr>
          </w:p>
        </w:tc>
        <w:tc>
          <w:tcPr>
            <w:tcW w:w="4167" w:type="dxa"/>
          </w:tcPr>
          <w:p w:rsidR="00AD5B90" w:rsidRDefault="00AD5B90" w:rsidP="00AD5B90">
            <w:pPr>
              <w:pStyle w:val="NoSpacing"/>
            </w:pPr>
          </w:p>
        </w:tc>
      </w:tr>
    </w:tbl>
    <w:p w:rsidR="00AD5B90" w:rsidRDefault="00AD5B90" w:rsidP="00AD5B90">
      <w:pPr>
        <w:pStyle w:val="NoSpacing"/>
      </w:pPr>
      <w:r>
        <w:t xml:space="preserve">  </w:t>
      </w:r>
      <w:r w:rsidRPr="00AD5B90">
        <w:t xml:space="preserve"> </w:t>
      </w:r>
    </w:p>
    <w:p w:rsidR="00D23353" w:rsidRPr="00F56BAE" w:rsidRDefault="00D23353" w:rsidP="005541EA">
      <w:pPr>
        <w:pStyle w:val="NoSpacing"/>
        <w:jc w:val="center"/>
        <w:rPr>
          <w:rFonts w:cstheme="minorHAnsi"/>
          <w:b/>
        </w:rPr>
      </w:pPr>
      <w:r w:rsidRPr="00F56BAE">
        <w:rPr>
          <w:rFonts w:cstheme="minorHAnsi"/>
          <w:b/>
        </w:rPr>
        <w:t>Deductive and Inductive Arguments</w:t>
      </w:r>
    </w:p>
    <w:p w:rsidR="00F56BAE" w:rsidRDefault="00F56BAE" w:rsidP="00D23353">
      <w:pPr>
        <w:pStyle w:val="NoSpacing"/>
        <w:rPr>
          <w:rFonts w:cstheme="minorHAnsi"/>
        </w:rPr>
      </w:pPr>
    </w:p>
    <w:p w:rsidR="00D23353" w:rsidRPr="00D23353" w:rsidRDefault="00D23353" w:rsidP="00D23353">
      <w:pPr>
        <w:pStyle w:val="NoSpacing"/>
        <w:rPr>
          <w:rFonts w:cstheme="minorHAnsi"/>
        </w:rPr>
      </w:pPr>
      <w:r w:rsidRPr="00D23353">
        <w:rPr>
          <w:rFonts w:cstheme="minorHAnsi"/>
        </w:rPr>
        <w:t xml:space="preserve">A </w:t>
      </w:r>
      <w:r w:rsidRPr="00D23353">
        <w:rPr>
          <w:rFonts w:cstheme="minorHAnsi"/>
          <w:i/>
          <w:iCs/>
        </w:rPr>
        <w:t xml:space="preserve">deductive argument </w:t>
      </w:r>
      <w:r w:rsidRPr="00D23353">
        <w:rPr>
          <w:rFonts w:cstheme="minorHAnsi"/>
        </w:rPr>
        <w:t xml:space="preserve">is an argument in which it is thought that the premises provide a </w:t>
      </w:r>
      <w:r w:rsidR="00F56BAE" w:rsidRPr="00D23353">
        <w:rPr>
          <w:rFonts w:cstheme="minorHAnsi"/>
          <w:i/>
          <w:iCs/>
        </w:rPr>
        <w:t>guarantee</w:t>
      </w:r>
      <w:r w:rsidRPr="00D23353">
        <w:rPr>
          <w:rFonts w:cstheme="minorHAnsi"/>
          <w:i/>
          <w:iCs/>
        </w:rPr>
        <w:t xml:space="preserve"> </w:t>
      </w:r>
      <w:r w:rsidRPr="00D23353">
        <w:rPr>
          <w:rFonts w:cstheme="minorHAnsi"/>
        </w:rPr>
        <w:t xml:space="preserve">of the truth of the conclusion. In a deductive argument, the premises are intended to provide support for the conclusion that is so strong that, if the premises </w:t>
      </w:r>
      <w:r w:rsidR="00F56BAE" w:rsidRPr="00D23353">
        <w:rPr>
          <w:rFonts w:cstheme="minorHAnsi"/>
        </w:rPr>
        <w:t>were</w:t>
      </w:r>
      <w:r w:rsidRPr="00D23353">
        <w:rPr>
          <w:rFonts w:cstheme="minorHAnsi"/>
        </w:rPr>
        <w:t xml:space="preserve"> true, it would be </w:t>
      </w:r>
      <w:r w:rsidRPr="00D23353">
        <w:rPr>
          <w:rFonts w:cstheme="minorHAnsi"/>
          <w:i/>
          <w:iCs/>
        </w:rPr>
        <w:t xml:space="preserve">impossible </w:t>
      </w:r>
      <w:r w:rsidRPr="00D23353">
        <w:rPr>
          <w:rFonts w:cstheme="minorHAnsi"/>
        </w:rPr>
        <w:t xml:space="preserve">for the conclusion to be false. </w:t>
      </w:r>
    </w:p>
    <w:p w:rsidR="00F56BAE" w:rsidRDefault="00F56BAE" w:rsidP="00D23353">
      <w:pPr>
        <w:pStyle w:val="NoSpacing"/>
        <w:rPr>
          <w:rFonts w:cstheme="minorHAnsi"/>
        </w:rPr>
      </w:pPr>
    </w:p>
    <w:p w:rsidR="00D23353" w:rsidRPr="00D23353" w:rsidRDefault="00D23353" w:rsidP="00D23353">
      <w:pPr>
        <w:pStyle w:val="NoSpacing"/>
        <w:rPr>
          <w:rFonts w:cstheme="minorHAnsi"/>
        </w:rPr>
      </w:pPr>
      <w:r w:rsidRPr="00D23353">
        <w:rPr>
          <w:rFonts w:cstheme="minorHAnsi"/>
        </w:rPr>
        <w:t xml:space="preserve">An </w:t>
      </w:r>
      <w:r w:rsidRPr="00D23353">
        <w:rPr>
          <w:rFonts w:cstheme="minorHAnsi"/>
          <w:i/>
          <w:iCs/>
        </w:rPr>
        <w:t xml:space="preserve">inductive argument </w:t>
      </w:r>
      <w:r w:rsidRPr="00D23353">
        <w:rPr>
          <w:rFonts w:cstheme="minorHAnsi"/>
        </w:rPr>
        <w:t xml:space="preserve">is an argument in which it is thought that the premises </w:t>
      </w:r>
      <w:r w:rsidR="00F56BAE" w:rsidRPr="00D23353">
        <w:rPr>
          <w:rFonts w:cstheme="minorHAnsi"/>
        </w:rPr>
        <w:t>provide</w:t>
      </w:r>
      <w:r w:rsidRPr="00D23353">
        <w:rPr>
          <w:rFonts w:cstheme="minorHAnsi"/>
        </w:rPr>
        <w:t xml:space="preserve"> reasons supporting the </w:t>
      </w:r>
      <w:r w:rsidRPr="00D23353">
        <w:rPr>
          <w:rFonts w:cstheme="minorHAnsi"/>
          <w:i/>
          <w:iCs/>
        </w:rPr>
        <w:t xml:space="preserve">probable </w:t>
      </w:r>
      <w:r w:rsidRPr="00D23353">
        <w:rPr>
          <w:rFonts w:cstheme="minorHAnsi"/>
        </w:rPr>
        <w:t xml:space="preserve">truth of the conclusion. In an inductive argument, the premises are intended only to be so strong that, if they are true, then it is </w:t>
      </w:r>
      <w:r w:rsidRPr="00D23353">
        <w:rPr>
          <w:rFonts w:cstheme="minorHAnsi"/>
          <w:i/>
          <w:iCs/>
        </w:rPr>
        <w:t xml:space="preserve">unlikely </w:t>
      </w:r>
      <w:r w:rsidRPr="00D23353">
        <w:rPr>
          <w:rFonts w:cstheme="minorHAnsi"/>
        </w:rPr>
        <w:t xml:space="preserve">that the conclusion is false. </w:t>
      </w:r>
    </w:p>
    <w:p w:rsidR="00F56BAE" w:rsidRDefault="00F56BAE" w:rsidP="00D23353">
      <w:pPr>
        <w:pStyle w:val="NoSpacing"/>
        <w:rPr>
          <w:rFonts w:cstheme="minorHAnsi"/>
        </w:rPr>
      </w:pPr>
    </w:p>
    <w:p w:rsidR="00D23353" w:rsidRPr="00D23353" w:rsidRDefault="00D23353" w:rsidP="00D23353">
      <w:pPr>
        <w:pStyle w:val="NoSpacing"/>
        <w:rPr>
          <w:rFonts w:cstheme="minorHAnsi"/>
        </w:rPr>
      </w:pPr>
      <w:r w:rsidRPr="00D23353">
        <w:rPr>
          <w:rFonts w:cstheme="minorHAnsi"/>
        </w:rPr>
        <w:t xml:space="preserve">The difference between the two comes from the </w:t>
      </w:r>
      <w:r w:rsidRPr="00D23353">
        <w:rPr>
          <w:rFonts w:cstheme="minorHAnsi"/>
          <w:i/>
          <w:iCs/>
        </w:rPr>
        <w:t xml:space="preserve">sort of relation </w:t>
      </w:r>
      <w:r w:rsidRPr="00D23353">
        <w:rPr>
          <w:rFonts w:cstheme="minorHAnsi"/>
        </w:rPr>
        <w:t xml:space="preserve">the author or expositor of the argument takes there to be between the premises and the conclusion. If the author of the argument believes that the truth of the premises </w:t>
      </w:r>
      <w:r w:rsidRPr="00D23353">
        <w:rPr>
          <w:rFonts w:cstheme="minorHAnsi"/>
          <w:i/>
          <w:iCs/>
        </w:rPr>
        <w:t xml:space="preserve">definitely establishes </w:t>
      </w:r>
      <w:r w:rsidRPr="00D23353">
        <w:rPr>
          <w:rFonts w:cstheme="minorHAnsi"/>
        </w:rPr>
        <w:t xml:space="preserve">the truth of the </w:t>
      </w:r>
      <w:r w:rsidR="00F56BAE">
        <w:rPr>
          <w:rFonts w:cstheme="minorHAnsi"/>
        </w:rPr>
        <w:t>conclusion due to definition, lo</w:t>
      </w:r>
      <w:r w:rsidRPr="00D23353">
        <w:rPr>
          <w:rFonts w:cstheme="minorHAnsi"/>
        </w:rPr>
        <w:t xml:space="preserve">gical entailment or mathematical necessity, then the argument is </w:t>
      </w:r>
      <w:r w:rsidRPr="00D23353">
        <w:rPr>
          <w:rFonts w:cstheme="minorHAnsi"/>
          <w:i/>
          <w:iCs/>
        </w:rPr>
        <w:t xml:space="preserve">deductive. </w:t>
      </w:r>
      <w:r w:rsidRPr="00D23353">
        <w:rPr>
          <w:rFonts w:cstheme="minorHAnsi"/>
        </w:rPr>
        <w:t xml:space="preserve">If the author of the argument does not think that the truth of the premises definitely establishes the truth </w:t>
      </w:r>
      <w:r w:rsidR="00F56BAE" w:rsidRPr="00D23353">
        <w:rPr>
          <w:rFonts w:cstheme="minorHAnsi"/>
        </w:rPr>
        <w:t>of the</w:t>
      </w:r>
      <w:r w:rsidRPr="00D23353">
        <w:rPr>
          <w:rFonts w:cstheme="minorHAnsi"/>
        </w:rPr>
        <w:t xml:space="preserve"> conclusion, but nonetheless believes that their truth provides good reason to believe the conclusion true, then the argument is </w:t>
      </w:r>
      <w:r w:rsidRPr="00D23353">
        <w:rPr>
          <w:rFonts w:cstheme="minorHAnsi"/>
          <w:i/>
          <w:iCs/>
        </w:rPr>
        <w:t xml:space="preserve">inductive. </w:t>
      </w:r>
    </w:p>
    <w:p w:rsidR="00F56BAE" w:rsidRDefault="00F56BAE" w:rsidP="00D23353">
      <w:pPr>
        <w:pStyle w:val="NoSpacing"/>
        <w:rPr>
          <w:rFonts w:cstheme="minorHAnsi"/>
        </w:rPr>
      </w:pPr>
    </w:p>
    <w:p w:rsidR="00D23353" w:rsidRPr="00D23353" w:rsidRDefault="00D23353" w:rsidP="00D23353">
      <w:pPr>
        <w:pStyle w:val="NoSpacing"/>
        <w:rPr>
          <w:rFonts w:cstheme="minorHAnsi"/>
        </w:rPr>
      </w:pPr>
      <w:r w:rsidRPr="00D23353">
        <w:rPr>
          <w:rFonts w:cstheme="minorHAnsi"/>
        </w:rPr>
        <w:t xml:space="preserve">The noun "deduction" refers to the process of advancing a deductive argument, or going through a process of reasoning that can be reconstructed as a deductive argument. "Induction" refers to the process of advancing an inductive argument, or making use of reasoning that can be reconstructed as an inductive argument. </w:t>
      </w:r>
    </w:p>
    <w:p w:rsidR="00F56BAE" w:rsidRDefault="00F56BAE" w:rsidP="00D23353">
      <w:pPr>
        <w:pStyle w:val="NoSpacing"/>
        <w:rPr>
          <w:rFonts w:cstheme="minorHAnsi"/>
        </w:rPr>
      </w:pPr>
    </w:p>
    <w:p w:rsidR="00D23353" w:rsidRPr="00D23353" w:rsidRDefault="00D23353" w:rsidP="00D23353">
      <w:pPr>
        <w:pStyle w:val="NoSpacing"/>
        <w:rPr>
          <w:rFonts w:cstheme="minorHAnsi"/>
        </w:rPr>
      </w:pPr>
      <w:r w:rsidRPr="00D23353">
        <w:rPr>
          <w:rFonts w:cstheme="minorHAnsi"/>
        </w:rPr>
        <w:t xml:space="preserve">Because deductive arguments are those in which the truth of the conclusion is thought to be completely </w:t>
      </w:r>
      <w:r w:rsidRPr="00D23353">
        <w:rPr>
          <w:rFonts w:cstheme="minorHAnsi"/>
          <w:i/>
          <w:iCs/>
        </w:rPr>
        <w:t xml:space="preserve">guaranteed </w:t>
      </w:r>
      <w:r w:rsidRPr="00D23353">
        <w:rPr>
          <w:rFonts w:cstheme="minorHAnsi"/>
        </w:rPr>
        <w:t xml:space="preserve">and not just </w:t>
      </w:r>
      <w:r w:rsidRPr="00D23353">
        <w:rPr>
          <w:rFonts w:cstheme="minorHAnsi"/>
          <w:i/>
          <w:iCs/>
        </w:rPr>
        <w:t xml:space="preserve">made probable </w:t>
      </w:r>
      <w:r w:rsidRPr="00D23353">
        <w:rPr>
          <w:rFonts w:cstheme="minorHAnsi"/>
        </w:rPr>
        <w:t xml:space="preserve">by the truth of the premises, if the argument is a sound one, the truth of the conclusion is "contained within" the truth of the premises; i.e., the conclusion does not go beyond what the truth of the premises </w:t>
      </w:r>
      <w:r w:rsidR="00F56BAE" w:rsidRPr="00D23353">
        <w:rPr>
          <w:rFonts w:cstheme="minorHAnsi"/>
        </w:rPr>
        <w:t>implicitly</w:t>
      </w:r>
      <w:r w:rsidRPr="00D23353">
        <w:rPr>
          <w:rFonts w:cstheme="minorHAnsi"/>
        </w:rPr>
        <w:t xml:space="preserve"> requires. For this reason, deductive arguments are usually limited to inferences that follow from definitions, mathematics and rules of formal logic. For example, the following are deductive arguments: </w:t>
      </w:r>
    </w:p>
    <w:p w:rsidR="00F56BAE" w:rsidRDefault="00F56BAE" w:rsidP="00D23353">
      <w:pPr>
        <w:pStyle w:val="NoSpacing"/>
        <w:rPr>
          <w:rFonts w:cstheme="minorHAnsi"/>
        </w:rPr>
      </w:pPr>
    </w:p>
    <w:p w:rsidR="00D23353" w:rsidRPr="00F56BAE" w:rsidRDefault="00D23353" w:rsidP="00F56BAE">
      <w:pPr>
        <w:pStyle w:val="NoSpacing"/>
        <w:ind w:left="720"/>
        <w:rPr>
          <w:rFonts w:cstheme="minorHAnsi"/>
          <w:i/>
        </w:rPr>
      </w:pPr>
      <w:r w:rsidRPr="00F56BAE">
        <w:rPr>
          <w:rFonts w:cstheme="minorHAnsi"/>
          <w:i/>
        </w:rPr>
        <w:t xml:space="preserve">There are 32 books on the top-shelf of the bookcase, and 12 on the lower shelf of the bookcase. There are no books anywhere else in my bookcase. Therefore, there are 44 books in the bookcase. </w:t>
      </w:r>
    </w:p>
    <w:p w:rsidR="00F56BAE" w:rsidRPr="00F56BAE" w:rsidRDefault="00F56BAE" w:rsidP="00D23353">
      <w:pPr>
        <w:pStyle w:val="NoSpacing"/>
        <w:rPr>
          <w:rFonts w:cstheme="minorHAnsi"/>
          <w:i/>
        </w:rPr>
      </w:pPr>
    </w:p>
    <w:p w:rsidR="00D23353" w:rsidRPr="00F56BAE" w:rsidRDefault="00D23353" w:rsidP="00F56BAE">
      <w:pPr>
        <w:pStyle w:val="NoSpacing"/>
        <w:ind w:left="720"/>
        <w:rPr>
          <w:rFonts w:cstheme="minorHAnsi"/>
          <w:i/>
        </w:rPr>
      </w:pPr>
      <w:r w:rsidRPr="00F56BAE">
        <w:rPr>
          <w:rFonts w:cstheme="minorHAnsi"/>
          <w:i/>
        </w:rPr>
        <w:t xml:space="preserve">Bergen is </w:t>
      </w:r>
      <w:r w:rsidR="00F56BAE" w:rsidRPr="00F56BAE">
        <w:rPr>
          <w:rFonts w:cstheme="minorHAnsi"/>
          <w:i/>
        </w:rPr>
        <w:t>either in Norway or in Sweden</w:t>
      </w:r>
      <w:r w:rsidRPr="00F56BAE">
        <w:rPr>
          <w:rFonts w:cstheme="minorHAnsi"/>
          <w:i/>
        </w:rPr>
        <w:t xml:space="preserve">. If Bergen is in Norway, then Bergen is in Scandinavia. If Bergen is in Sweden, then Bergen is in Scandinavia. Therefore, Bergen is in Scandinavia. </w:t>
      </w:r>
    </w:p>
    <w:p w:rsidR="00D23353" w:rsidRPr="00D23353" w:rsidRDefault="00D23353" w:rsidP="00D23353">
      <w:pPr>
        <w:pStyle w:val="NoSpacing"/>
        <w:rPr>
          <w:rFonts w:cstheme="minorHAnsi"/>
        </w:rPr>
      </w:pPr>
    </w:p>
    <w:p w:rsidR="00D23353" w:rsidRPr="00D23353" w:rsidRDefault="00D23353" w:rsidP="00D23353">
      <w:pPr>
        <w:pStyle w:val="NoSpacing"/>
        <w:rPr>
          <w:rFonts w:cstheme="minorHAnsi"/>
        </w:rPr>
      </w:pPr>
      <w:r w:rsidRPr="00D23353">
        <w:rPr>
          <w:rFonts w:cstheme="minorHAnsi"/>
        </w:rPr>
        <w:t xml:space="preserve">Inductive arguments, on the other hand, can appeal to any consideration that might be thought relevant to the probability of the truth of the conclusion. Inductive arguments, therefore, can take very wide ranging forms, including arguments dealing with statistical data, generalizations from </w:t>
      </w:r>
      <w:r w:rsidR="00B829C4">
        <w:rPr>
          <w:rFonts w:cstheme="minorHAnsi"/>
        </w:rPr>
        <w:t xml:space="preserve">past </w:t>
      </w:r>
      <w:r w:rsidR="00B829C4" w:rsidRPr="00D23353">
        <w:rPr>
          <w:rFonts w:cstheme="minorHAnsi"/>
        </w:rPr>
        <w:t>experience</w:t>
      </w:r>
      <w:r w:rsidRPr="00D23353">
        <w:rPr>
          <w:rFonts w:cstheme="minorHAnsi"/>
        </w:rPr>
        <w:t xml:space="preserve">, appeals to signs, evidence or authority, and causal relationships. </w:t>
      </w:r>
    </w:p>
    <w:p w:rsidR="00F56BAE" w:rsidRDefault="00F56BAE" w:rsidP="00D23353">
      <w:pPr>
        <w:pStyle w:val="NoSpacing"/>
        <w:rPr>
          <w:rFonts w:cstheme="minorHAnsi"/>
        </w:rPr>
      </w:pPr>
    </w:p>
    <w:p w:rsidR="00D23353" w:rsidRDefault="00D23353" w:rsidP="00D23353">
      <w:pPr>
        <w:pStyle w:val="NoSpacing"/>
        <w:rPr>
          <w:rFonts w:cstheme="minorHAnsi"/>
        </w:rPr>
      </w:pPr>
      <w:r w:rsidRPr="00D23353">
        <w:rPr>
          <w:rFonts w:cstheme="minorHAnsi"/>
        </w:rPr>
        <w:t xml:space="preserve">Some dictionaries define "deduction" as </w:t>
      </w:r>
      <w:r w:rsidRPr="00D23353">
        <w:rPr>
          <w:rFonts w:cstheme="minorHAnsi"/>
          <w:i/>
          <w:iCs/>
        </w:rPr>
        <w:t xml:space="preserve">reasoning from the general </w:t>
      </w:r>
      <w:r w:rsidRPr="00D23353">
        <w:rPr>
          <w:rFonts w:cstheme="minorHAnsi"/>
        </w:rPr>
        <w:t xml:space="preserve">to </w:t>
      </w:r>
      <w:r w:rsidRPr="00D23353">
        <w:rPr>
          <w:rFonts w:cstheme="minorHAnsi"/>
          <w:i/>
          <w:iCs/>
        </w:rPr>
        <w:t xml:space="preserve">specific </w:t>
      </w:r>
      <w:r w:rsidRPr="00D23353">
        <w:rPr>
          <w:rFonts w:cstheme="minorHAnsi"/>
        </w:rPr>
        <w:t xml:space="preserve">and "induction" as </w:t>
      </w:r>
      <w:r w:rsidR="00F56BAE" w:rsidRPr="00D23353">
        <w:rPr>
          <w:rFonts w:cstheme="minorHAnsi"/>
          <w:i/>
          <w:iCs/>
        </w:rPr>
        <w:t>reasoning</w:t>
      </w:r>
      <w:r w:rsidRPr="00D23353">
        <w:rPr>
          <w:rFonts w:cstheme="minorHAnsi"/>
          <w:i/>
          <w:iCs/>
        </w:rPr>
        <w:t xml:space="preserve"> from the specific </w:t>
      </w:r>
      <w:r w:rsidRPr="00D23353">
        <w:rPr>
          <w:rFonts w:cstheme="minorHAnsi"/>
        </w:rPr>
        <w:t xml:space="preserve">to </w:t>
      </w:r>
      <w:r w:rsidRPr="00D23353">
        <w:rPr>
          <w:rFonts w:cstheme="minorHAnsi"/>
          <w:i/>
          <w:iCs/>
        </w:rPr>
        <w:t xml:space="preserve">the general. </w:t>
      </w:r>
      <w:r w:rsidRPr="00D23353">
        <w:rPr>
          <w:rFonts w:cstheme="minorHAnsi"/>
        </w:rPr>
        <w:t xml:space="preserve">While this usage is still sometimes found even in philosophical and mathematical contexts, for the most part, it is outdated. For example, according to the more modern definitions given above, the following argument, even though it reasons from the specific to general, is </w:t>
      </w:r>
      <w:r w:rsidRPr="00D23353">
        <w:rPr>
          <w:rFonts w:cstheme="minorHAnsi"/>
          <w:i/>
          <w:iCs/>
        </w:rPr>
        <w:t xml:space="preserve">deductive, </w:t>
      </w:r>
      <w:r w:rsidRPr="00D23353">
        <w:rPr>
          <w:rFonts w:cstheme="minorHAnsi"/>
        </w:rPr>
        <w:t xml:space="preserve">because the truth of the premises </w:t>
      </w:r>
      <w:r w:rsidRPr="00D23353">
        <w:rPr>
          <w:rFonts w:cstheme="minorHAnsi"/>
          <w:i/>
          <w:iCs/>
        </w:rPr>
        <w:t xml:space="preserve">guarantees </w:t>
      </w:r>
      <w:r w:rsidRPr="00D23353">
        <w:rPr>
          <w:rFonts w:cstheme="minorHAnsi"/>
        </w:rPr>
        <w:t xml:space="preserve">the truth of the conclusion: </w:t>
      </w:r>
    </w:p>
    <w:p w:rsidR="00F56BAE" w:rsidRPr="00D23353" w:rsidRDefault="00F56BAE" w:rsidP="00D23353">
      <w:pPr>
        <w:pStyle w:val="NoSpacing"/>
        <w:rPr>
          <w:rFonts w:cstheme="minorHAnsi"/>
        </w:rPr>
      </w:pPr>
    </w:p>
    <w:p w:rsidR="00D23353" w:rsidRPr="00D23353" w:rsidRDefault="00D23353" w:rsidP="00F56BAE">
      <w:pPr>
        <w:pStyle w:val="NoSpacing"/>
        <w:ind w:firstLine="720"/>
        <w:rPr>
          <w:rFonts w:cstheme="minorHAnsi"/>
        </w:rPr>
      </w:pPr>
      <w:r w:rsidRPr="00D23353">
        <w:rPr>
          <w:rFonts w:cstheme="minorHAnsi"/>
        </w:rPr>
        <w:t xml:space="preserve">The members of the Williams family are Susan, Nathan and Alexander. </w:t>
      </w:r>
    </w:p>
    <w:p w:rsidR="00D23353" w:rsidRPr="00D23353" w:rsidRDefault="00D23353" w:rsidP="00F56BAE">
      <w:pPr>
        <w:pStyle w:val="NoSpacing"/>
        <w:ind w:firstLine="720"/>
        <w:rPr>
          <w:rFonts w:cstheme="minorHAnsi"/>
        </w:rPr>
      </w:pPr>
      <w:r w:rsidRPr="00D23353">
        <w:rPr>
          <w:rFonts w:cstheme="minorHAnsi"/>
        </w:rPr>
        <w:t xml:space="preserve">Susan wears glasses. </w:t>
      </w:r>
    </w:p>
    <w:p w:rsidR="00D23353" w:rsidRPr="00D23353" w:rsidRDefault="00D23353" w:rsidP="00F56BAE">
      <w:pPr>
        <w:pStyle w:val="NoSpacing"/>
        <w:ind w:firstLine="720"/>
        <w:rPr>
          <w:rFonts w:cstheme="minorHAnsi"/>
        </w:rPr>
      </w:pPr>
      <w:r w:rsidRPr="00D23353">
        <w:rPr>
          <w:rFonts w:cstheme="minorHAnsi"/>
        </w:rPr>
        <w:t xml:space="preserve">Nathan wears glasses. </w:t>
      </w:r>
    </w:p>
    <w:p w:rsidR="00D23353" w:rsidRPr="00D23353" w:rsidRDefault="00D23353" w:rsidP="00F56BAE">
      <w:pPr>
        <w:pStyle w:val="NoSpacing"/>
        <w:ind w:firstLine="720"/>
        <w:rPr>
          <w:rFonts w:cstheme="minorHAnsi"/>
        </w:rPr>
      </w:pPr>
      <w:r w:rsidRPr="00D23353">
        <w:rPr>
          <w:rFonts w:cstheme="minorHAnsi"/>
        </w:rPr>
        <w:t xml:space="preserve">Alexander wears glasses. </w:t>
      </w:r>
    </w:p>
    <w:p w:rsidR="00D23353" w:rsidRDefault="00D23353" w:rsidP="00F56BAE">
      <w:pPr>
        <w:pStyle w:val="NoSpacing"/>
        <w:ind w:firstLine="720"/>
        <w:rPr>
          <w:rFonts w:cstheme="minorHAnsi"/>
        </w:rPr>
      </w:pPr>
      <w:r w:rsidRPr="00D23353">
        <w:rPr>
          <w:rFonts w:cstheme="minorHAnsi"/>
        </w:rPr>
        <w:t xml:space="preserve">Therefore, </w:t>
      </w:r>
      <w:r w:rsidRPr="00D23353">
        <w:rPr>
          <w:rFonts w:cstheme="minorHAnsi"/>
          <w:i/>
          <w:iCs/>
        </w:rPr>
        <w:t xml:space="preserve">all </w:t>
      </w:r>
      <w:r w:rsidRPr="00D23353">
        <w:rPr>
          <w:rFonts w:cstheme="minorHAnsi"/>
        </w:rPr>
        <w:t>members of the Williams family wear glasses.</w:t>
      </w:r>
    </w:p>
    <w:p w:rsidR="00B829C4" w:rsidRDefault="00B829C4" w:rsidP="00F56BAE">
      <w:pPr>
        <w:pStyle w:val="NoSpacing"/>
        <w:rPr>
          <w:rFonts w:cstheme="minorHAnsi"/>
          <w:b/>
        </w:rPr>
      </w:pPr>
    </w:p>
    <w:p w:rsidR="00F56BAE" w:rsidRDefault="00F56BAE" w:rsidP="00F56BAE">
      <w:pPr>
        <w:pStyle w:val="NoSpacing"/>
        <w:rPr>
          <w:rFonts w:cstheme="minorHAnsi"/>
          <w:b/>
        </w:rPr>
      </w:pPr>
      <w:r w:rsidRPr="00F56BAE">
        <w:rPr>
          <w:rFonts w:cstheme="minorHAnsi"/>
          <w:b/>
        </w:rPr>
        <w:t>Now, complete the following tasks</w:t>
      </w:r>
      <w:r>
        <w:rPr>
          <w:rFonts w:cstheme="minorHAnsi"/>
          <w:b/>
        </w:rPr>
        <w:t xml:space="preserve"> on Inductive and Deductive arguments</w:t>
      </w:r>
      <w:r w:rsidRPr="00F56BAE">
        <w:rPr>
          <w:rFonts w:cstheme="minorHAnsi"/>
          <w:b/>
        </w:rPr>
        <w:t>:</w:t>
      </w:r>
    </w:p>
    <w:p w:rsidR="00F56BAE" w:rsidRDefault="00F56BAE" w:rsidP="00F56BAE">
      <w:pPr>
        <w:pStyle w:val="NoSpacing"/>
        <w:rPr>
          <w:rFonts w:cstheme="minorHAnsi"/>
          <w:b/>
        </w:rPr>
      </w:pPr>
    </w:p>
    <w:p w:rsidR="00F56BAE" w:rsidRDefault="00F56BAE" w:rsidP="00F56BAE">
      <w:pPr>
        <w:pStyle w:val="NoSpacing"/>
        <w:rPr>
          <w:rFonts w:cstheme="minorHAnsi"/>
          <w:b/>
        </w:rPr>
      </w:pPr>
      <w:r>
        <w:rPr>
          <w:rFonts w:cstheme="minorHAnsi"/>
          <w:b/>
        </w:rPr>
        <w:t>1)</w:t>
      </w:r>
      <w:r>
        <w:rPr>
          <w:rFonts w:cstheme="minorHAnsi"/>
          <w:b/>
        </w:rPr>
        <w:tab/>
        <w:t>Create your own Deductive Argument</w:t>
      </w:r>
    </w:p>
    <w:p w:rsidR="00F56BAE" w:rsidRDefault="00F56BAE" w:rsidP="00F56BAE">
      <w:pPr>
        <w:pStyle w:val="NoSpacing"/>
        <w:rPr>
          <w:rFonts w:cstheme="minorHAnsi"/>
          <w:b/>
        </w:rPr>
      </w:pPr>
      <w:r>
        <w:rPr>
          <w:rFonts w:cstheme="minorHAnsi"/>
          <w:b/>
        </w:rPr>
        <w:t>2)</w:t>
      </w:r>
      <w:r>
        <w:rPr>
          <w:rFonts w:cstheme="minorHAnsi"/>
          <w:b/>
        </w:rPr>
        <w:tab/>
        <w:t>Create your own Inductive Argument</w:t>
      </w:r>
    </w:p>
    <w:p w:rsidR="00F56BAE" w:rsidRDefault="00F56BAE" w:rsidP="00F56BAE">
      <w:pPr>
        <w:pStyle w:val="NoSpacing"/>
        <w:ind w:left="720" w:hanging="720"/>
        <w:rPr>
          <w:rFonts w:cstheme="minorHAnsi"/>
          <w:b/>
        </w:rPr>
      </w:pPr>
      <w:r>
        <w:rPr>
          <w:rFonts w:cstheme="minorHAnsi"/>
          <w:b/>
        </w:rPr>
        <w:t>3)</w:t>
      </w:r>
      <w:r>
        <w:rPr>
          <w:rFonts w:cstheme="minorHAnsi"/>
          <w:b/>
        </w:rPr>
        <w:tab/>
        <w:t xml:space="preserve">Explain why some people think Deductive Arguments are ‘stronger’ or ‘better’ than Inductive Arguments </w:t>
      </w:r>
      <w:r w:rsidRPr="00F56BAE">
        <w:rPr>
          <w:rFonts w:cstheme="minorHAnsi"/>
          <w:b/>
          <w:i/>
        </w:rPr>
        <w:t>and</w:t>
      </w:r>
      <w:r>
        <w:rPr>
          <w:rFonts w:cstheme="minorHAnsi"/>
          <w:b/>
        </w:rPr>
        <w:t xml:space="preserve"> explain why others may believe Inductive Arguments are ‘stronger’ or ‘better’ than Deductive Arguments</w:t>
      </w:r>
    </w:p>
    <w:p w:rsidR="00936DF3" w:rsidRDefault="00936DF3" w:rsidP="00936DF3">
      <w:pPr>
        <w:pStyle w:val="NoSpacing"/>
        <w:rPr>
          <w:rFonts w:cstheme="minorHAnsi"/>
          <w:b/>
        </w:rPr>
      </w:pPr>
    </w:p>
    <w:p w:rsidR="00F26581" w:rsidRDefault="00F26581" w:rsidP="00936DF3">
      <w:pPr>
        <w:pStyle w:val="NoSpacing"/>
        <w:rPr>
          <w:rFonts w:cstheme="minorHAnsi"/>
          <w:b/>
        </w:rPr>
      </w:pPr>
    </w:p>
    <w:p w:rsidR="00936DF3" w:rsidRDefault="00F26581" w:rsidP="00F26581">
      <w:pPr>
        <w:pStyle w:val="NoSpacing"/>
        <w:jc w:val="center"/>
        <w:rPr>
          <w:rFonts w:cstheme="minorHAnsi"/>
          <w:b/>
        </w:rPr>
      </w:pPr>
      <w:r>
        <w:rPr>
          <w:rFonts w:cstheme="minorHAnsi"/>
          <w:b/>
        </w:rPr>
        <w:t>Cosmological Argument</w:t>
      </w:r>
    </w:p>
    <w:p w:rsidR="00F26581" w:rsidRDefault="00F26581" w:rsidP="00F26581">
      <w:pPr>
        <w:pStyle w:val="NoSpacing"/>
        <w:jc w:val="center"/>
        <w:rPr>
          <w:rFonts w:cstheme="minorHAnsi"/>
          <w:b/>
        </w:rPr>
      </w:pPr>
    </w:p>
    <w:p w:rsidR="00F26581" w:rsidRDefault="00F26581" w:rsidP="00F26581">
      <w:pPr>
        <w:pStyle w:val="NoSpacing"/>
        <w:ind w:left="720" w:hanging="720"/>
        <w:rPr>
          <w:rFonts w:cstheme="minorHAnsi"/>
          <w:b/>
        </w:rPr>
      </w:pPr>
      <w:r>
        <w:rPr>
          <w:rFonts w:cstheme="minorHAnsi"/>
          <w:b/>
        </w:rPr>
        <w:t>Tasks:</w:t>
      </w:r>
      <w:r>
        <w:rPr>
          <w:rFonts w:cstheme="minorHAnsi"/>
          <w:b/>
        </w:rPr>
        <w:tab/>
        <w:t>1)</w:t>
      </w:r>
      <w:r>
        <w:rPr>
          <w:rFonts w:cstheme="minorHAnsi"/>
          <w:b/>
        </w:rPr>
        <w:tab/>
        <w:t>Research Aquinas’ Way 1 and Way 2. Make sure you can explain it in your own words. Explain how</w:t>
      </w:r>
    </w:p>
    <w:p w:rsidR="00F26581" w:rsidRDefault="00F26581" w:rsidP="00F26581">
      <w:pPr>
        <w:pStyle w:val="NoSpacing"/>
        <w:ind w:left="1440"/>
        <w:rPr>
          <w:rFonts w:cstheme="minorHAnsi"/>
          <w:b/>
        </w:rPr>
      </w:pPr>
      <w:r>
        <w:rPr>
          <w:rFonts w:cstheme="minorHAnsi"/>
          <w:b/>
        </w:rPr>
        <w:t>Aristotle influenced Aquinas’ thinking and ideas</w:t>
      </w:r>
      <w:r w:rsidR="00DC71F2">
        <w:rPr>
          <w:rFonts w:cstheme="minorHAnsi"/>
          <w:b/>
        </w:rPr>
        <w:t xml:space="preserve"> in both of the Ways</w:t>
      </w:r>
      <w:r>
        <w:rPr>
          <w:rFonts w:cstheme="minorHAnsi"/>
          <w:b/>
        </w:rPr>
        <w:t xml:space="preserve">. Use at least one example and at least one quote for each of Aquinas’ Ways. </w:t>
      </w:r>
    </w:p>
    <w:p w:rsidR="00F26581" w:rsidRDefault="00F26581" w:rsidP="00F26581">
      <w:pPr>
        <w:pStyle w:val="NoSpacing"/>
        <w:rPr>
          <w:rFonts w:cstheme="minorHAnsi"/>
          <w:b/>
        </w:rPr>
      </w:pPr>
    </w:p>
    <w:p w:rsidR="00F26581" w:rsidRDefault="00F26581" w:rsidP="00F26581">
      <w:pPr>
        <w:pStyle w:val="NoSpacing"/>
        <w:rPr>
          <w:rFonts w:cstheme="minorHAnsi"/>
          <w:b/>
        </w:rPr>
      </w:pPr>
      <w:r>
        <w:rPr>
          <w:rFonts w:cstheme="minorHAnsi"/>
          <w:b/>
        </w:rPr>
        <w:tab/>
      </w:r>
      <w:r>
        <w:rPr>
          <w:rFonts w:cstheme="minorHAnsi"/>
          <w:b/>
        </w:rPr>
        <w:tab/>
        <w:t>You need to write 500 words for this task.</w:t>
      </w:r>
    </w:p>
    <w:p w:rsidR="00F26581" w:rsidRDefault="00F26581" w:rsidP="00F26581">
      <w:pPr>
        <w:pStyle w:val="NoSpacing"/>
        <w:rPr>
          <w:rFonts w:cstheme="minorHAnsi"/>
          <w:b/>
        </w:rPr>
      </w:pPr>
    </w:p>
    <w:p w:rsidR="00F26581" w:rsidRDefault="00F26581" w:rsidP="00F26581">
      <w:pPr>
        <w:pStyle w:val="NoSpacing"/>
        <w:rPr>
          <w:rFonts w:cstheme="minorHAnsi"/>
          <w:b/>
        </w:rPr>
      </w:pPr>
    </w:p>
    <w:p w:rsidR="00F26581" w:rsidRDefault="00F26581" w:rsidP="00F26581">
      <w:pPr>
        <w:pStyle w:val="NoSpacing"/>
        <w:rPr>
          <w:rFonts w:cstheme="minorHAnsi"/>
          <w:b/>
        </w:rPr>
      </w:pPr>
    </w:p>
    <w:p w:rsidR="00F26581" w:rsidRDefault="00F26581" w:rsidP="00F26581">
      <w:pPr>
        <w:pStyle w:val="NoSpacing"/>
        <w:rPr>
          <w:rFonts w:cstheme="minorHAnsi"/>
          <w:b/>
        </w:rPr>
      </w:pPr>
    </w:p>
    <w:p w:rsidR="00F26581" w:rsidRDefault="00F26581" w:rsidP="00F26581">
      <w:pPr>
        <w:pStyle w:val="NoSpacing"/>
        <w:rPr>
          <w:rFonts w:cstheme="minorHAnsi"/>
          <w:b/>
        </w:rPr>
      </w:pPr>
    </w:p>
    <w:p w:rsidR="00F26581" w:rsidRDefault="00F26581" w:rsidP="00F26581">
      <w:pPr>
        <w:pStyle w:val="NoSpacing"/>
        <w:rPr>
          <w:rFonts w:cstheme="minorHAnsi"/>
          <w:b/>
        </w:rPr>
      </w:pPr>
    </w:p>
    <w:p w:rsidR="00F26581" w:rsidRDefault="00F26581" w:rsidP="00F26581">
      <w:pPr>
        <w:pStyle w:val="NoSpacing"/>
        <w:rPr>
          <w:rFonts w:cstheme="minorHAnsi"/>
          <w:b/>
        </w:rPr>
      </w:pPr>
    </w:p>
    <w:p w:rsidR="00F26581" w:rsidRDefault="00A062F9" w:rsidP="00F26581">
      <w:pPr>
        <w:pStyle w:val="NoSpacing"/>
        <w:rPr>
          <w:b/>
        </w:rPr>
      </w:pPr>
      <w:r>
        <w:rPr>
          <w:noProof/>
          <w:color w:val="0000FF"/>
          <w:lang w:eastAsia="en-GB"/>
        </w:rPr>
        <w:lastRenderedPageBreak/>
        <w:drawing>
          <wp:anchor distT="0" distB="0" distL="114300" distR="114300" simplePos="0" relativeHeight="251661312" behindDoc="0" locked="0" layoutInCell="1" allowOverlap="1">
            <wp:simplePos x="0" y="0"/>
            <wp:positionH relativeFrom="column">
              <wp:posOffset>4445635</wp:posOffset>
            </wp:positionH>
            <wp:positionV relativeFrom="paragraph">
              <wp:posOffset>76726</wp:posOffset>
            </wp:positionV>
            <wp:extent cx="2194560" cy="1741805"/>
            <wp:effectExtent l="0" t="0" r="0" b="0"/>
            <wp:wrapSquare wrapText="bothSides"/>
            <wp:docPr id="10" name="irc_mi" descr="Image result for ethic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thic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581">
        <w:rPr>
          <w:b/>
        </w:rPr>
        <w:t>Religious Ethics:</w:t>
      </w:r>
      <w:r w:rsidR="00F26581" w:rsidRPr="00D23353">
        <w:rPr>
          <w:noProof/>
          <w:color w:val="0000FF"/>
          <w:lang w:eastAsia="en-GB"/>
        </w:rPr>
        <w:t xml:space="preserve"> </w:t>
      </w:r>
    </w:p>
    <w:p w:rsidR="00F26581" w:rsidRDefault="00A062F9" w:rsidP="00F26581">
      <w:pPr>
        <w:pStyle w:val="NoSpacing"/>
        <w:rPr>
          <w:b/>
        </w:rPr>
      </w:pPr>
      <w:r>
        <w:rPr>
          <w:noProof/>
          <w:color w:val="0000F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165735</wp:posOffset>
            </wp:positionV>
            <wp:extent cx="2475230" cy="1515745"/>
            <wp:effectExtent l="0" t="0" r="1270" b="8255"/>
            <wp:wrapSquare wrapText="bothSides"/>
            <wp:docPr id="9" name="irc_mi" descr="Image result for ethic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thic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230"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581" w:rsidRDefault="00F26581" w:rsidP="00F26581">
      <w:pPr>
        <w:pStyle w:val="NoSpacing"/>
      </w:pPr>
      <w:r w:rsidRPr="00AD5B90">
        <w:t>There</w:t>
      </w:r>
      <w:r>
        <w:t xml:space="preserve"> will be many key terms that you’ll be expected to use in this area of your studies. Some of the terms can have more than one meaning depending upon the context (equivocal) but for now, we will stick to their basic ethical use.</w:t>
      </w:r>
    </w:p>
    <w:p w:rsidR="00F26581" w:rsidRDefault="00F26581" w:rsidP="00F26581">
      <w:pPr>
        <w:pStyle w:val="NoSpacing"/>
      </w:pPr>
    </w:p>
    <w:p w:rsidR="00F26581" w:rsidRDefault="00F26581" w:rsidP="00F26581">
      <w:pPr>
        <w:pStyle w:val="NoSpacing"/>
      </w:pPr>
      <w:r>
        <w:t>Research the following terms and see if you can not only explain what they mean but also create a sentence to put them into. One of them has already been completed for you as an example.</w:t>
      </w:r>
    </w:p>
    <w:p w:rsidR="00E44B09" w:rsidRDefault="00E44B09" w:rsidP="00F26581">
      <w:pPr>
        <w:pStyle w:val="NoSpacing"/>
      </w:pPr>
    </w:p>
    <w:p w:rsidR="00E44B09" w:rsidRDefault="00E44B09" w:rsidP="00F26581">
      <w:pPr>
        <w:pStyle w:val="NoSpacing"/>
      </w:pPr>
    </w:p>
    <w:tbl>
      <w:tblPr>
        <w:tblStyle w:val="TableGrid"/>
        <w:tblW w:w="0" w:type="auto"/>
        <w:tblLook w:val="04A0" w:firstRow="1" w:lastRow="0" w:firstColumn="1" w:lastColumn="0" w:noHBand="0" w:noVBand="1"/>
      </w:tblPr>
      <w:tblGrid>
        <w:gridCol w:w="2263"/>
        <w:gridCol w:w="4096"/>
        <w:gridCol w:w="4097"/>
      </w:tblGrid>
      <w:tr w:rsidR="00F26581" w:rsidTr="00F26581">
        <w:tc>
          <w:tcPr>
            <w:tcW w:w="2263" w:type="dxa"/>
          </w:tcPr>
          <w:p w:rsidR="00F26581" w:rsidRPr="00AD5B90" w:rsidRDefault="00F26581" w:rsidP="00E4599C">
            <w:pPr>
              <w:pStyle w:val="NoSpacing"/>
              <w:jc w:val="center"/>
              <w:rPr>
                <w:b/>
              </w:rPr>
            </w:pPr>
            <w:r w:rsidRPr="00AD5B90">
              <w:rPr>
                <w:b/>
              </w:rPr>
              <w:t>Term</w:t>
            </w:r>
          </w:p>
        </w:tc>
        <w:tc>
          <w:tcPr>
            <w:tcW w:w="4096" w:type="dxa"/>
          </w:tcPr>
          <w:p w:rsidR="00F26581" w:rsidRPr="00AD5B90" w:rsidRDefault="00F26581" w:rsidP="00E4599C">
            <w:pPr>
              <w:pStyle w:val="NoSpacing"/>
              <w:jc w:val="center"/>
              <w:rPr>
                <w:b/>
              </w:rPr>
            </w:pPr>
            <w:r w:rsidRPr="00AD5B90">
              <w:rPr>
                <w:b/>
              </w:rPr>
              <w:t>Meaning</w:t>
            </w:r>
            <w:r>
              <w:rPr>
                <w:b/>
              </w:rPr>
              <w:t xml:space="preserve"> (in your own words!)</w:t>
            </w:r>
          </w:p>
        </w:tc>
        <w:tc>
          <w:tcPr>
            <w:tcW w:w="4097" w:type="dxa"/>
          </w:tcPr>
          <w:p w:rsidR="00F26581" w:rsidRPr="00AD5B90" w:rsidRDefault="00F26581" w:rsidP="00E4599C">
            <w:pPr>
              <w:pStyle w:val="NoSpacing"/>
              <w:jc w:val="center"/>
              <w:rPr>
                <w:b/>
              </w:rPr>
            </w:pPr>
            <w:r w:rsidRPr="00AD5B90">
              <w:rPr>
                <w:b/>
              </w:rPr>
              <w:t>Sentence / Context</w:t>
            </w:r>
          </w:p>
        </w:tc>
      </w:tr>
      <w:tr w:rsidR="00F26581" w:rsidTr="00F26581">
        <w:tc>
          <w:tcPr>
            <w:tcW w:w="2263" w:type="dxa"/>
          </w:tcPr>
          <w:p w:rsidR="00F26581" w:rsidRDefault="00F26581" w:rsidP="00E4599C">
            <w:pPr>
              <w:pStyle w:val="NoSpacing"/>
            </w:pPr>
          </w:p>
          <w:p w:rsidR="00F26581" w:rsidRDefault="00F26581" w:rsidP="00E4599C">
            <w:pPr>
              <w:pStyle w:val="NoSpacing"/>
            </w:pPr>
            <w:r>
              <w:t>Normative Ethics</w:t>
            </w: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DC71F2" w:rsidRDefault="00DC71F2" w:rsidP="00E4599C">
            <w:pPr>
              <w:pStyle w:val="NoSpacing"/>
            </w:pPr>
          </w:p>
        </w:tc>
        <w:tc>
          <w:tcPr>
            <w:tcW w:w="4096" w:type="dxa"/>
          </w:tcPr>
          <w:p w:rsidR="00F26581" w:rsidRPr="00062D9F" w:rsidRDefault="00062D9F" w:rsidP="00062D9F">
            <w:pPr>
              <w:pStyle w:val="NoSpacing"/>
              <w:rPr>
                <w:i/>
              </w:rPr>
            </w:pPr>
            <w:r w:rsidRPr="00062D9F">
              <w:rPr>
                <w:i/>
              </w:rPr>
              <w:t xml:space="preserve">A Normative Ethic </w:t>
            </w:r>
            <w:r>
              <w:rPr>
                <w:i/>
              </w:rPr>
              <w:t xml:space="preserve">provides us with a way of </w:t>
            </w:r>
            <w:r w:rsidRPr="00062D9F">
              <w:rPr>
                <w:i/>
              </w:rPr>
              <w:t>working out w</w:t>
            </w:r>
            <w:r>
              <w:rPr>
                <w:i/>
              </w:rPr>
              <w:t>hat</w:t>
            </w:r>
            <w:r w:rsidRPr="00062D9F">
              <w:rPr>
                <w:i/>
              </w:rPr>
              <w:t xml:space="preserve"> is right / wrong. </w:t>
            </w:r>
            <w:r>
              <w:rPr>
                <w:i/>
              </w:rPr>
              <w:t xml:space="preserve">It is like having a template, </w:t>
            </w:r>
            <w:r w:rsidRPr="00062D9F">
              <w:rPr>
                <w:i/>
              </w:rPr>
              <w:t>a theory</w:t>
            </w:r>
            <w:r>
              <w:rPr>
                <w:i/>
              </w:rPr>
              <w:t>, instructions / guidelines</w:t>
            </w:r>
            <w:r w:rsidRPr="00062D9F">
              <w:rPr>
                <w:i/>
              </w:rPr>
              <w:t xml:space="preserve"> that you can follow to establish what is good / bad. Utilitarianism, Situation Ethics and Natural Law are all examples of Normative Ethics.</w:t>
            </w:r>
          </w:p>
        </w:tc>
        <w:tc>
          <w:tcPr>
            <w:tcW w:w="4097" w:type="dxa"/>
          </w:tcPr>
          <w:p w:rsidR="00F26581" w:rsidRPr="00062D9F" w:rsidRDefault="00F26581" w:rsidP="00E4599C">
            <w:pPr>
              <w:pStyle w:val="NoSpacing"/>
              <w:rPr>
                <w:i/>
              </w:rPr>
            </w:pPr>
          </w:p>
          <w:p w:rsidR="00062D9F" w:rsidRPr="00062D9F" w:rsidRDefault="00062D9F" w:rsidP="00E4599C">
            <w:pPr>
              <w:pStyle w:val="NoSpacing"/>
              <w:rPr>
                <w:i/>
              </w:rPr>
            </w:pPr>
            <w:r w:rsidRPr="00062D9F">
              <w:rPr>
                <w:i/>
              </w:rPr>
              <w:t>Normative Ethics provides us with a framework for establishing what is ethically right / wrong.</w:t>
            </w:r>
          </w:p>
        </w:tc>
      </w:tr>
      <w:tr w:rsidR="00F26581" w:rsidTr="00F26581">
        <w:tc>
          <w:tcPr>
            <w:tcW w:w="2263" w:type="dxa"/>
          </w:tcPr>
          <w:p w:rsidR="00F26581" w:rsidRDefault="00F26581" w:rsidP="00E4599C">
            <w:pPr>
              <w:pStyle w:val="NoSpacing"/>
            </w:pPr>
          </w:p>
          <w:p w:rsidR="00F26581" w:rsidRDefault="00F26581" w:rsidP="00E4599C">
            <w:pPr>
              <w:pStyle w:val="NoSpacing"/>
            </w:pPr>
            <w:r>
              <w:t>Meta-ethics</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Teleological ethic</w:t>
            </w:r>
          </w:p>
          <w:p w:rsidR="00F26581" w:rsidRDefault="00F26581"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F26581" w:rsidRDefault="00F26581" w:rsidP="00E4599C">
            <w:pPr>
              <w:pStyle w:val="NoSpacing"/>
            </w:pPr>
          </w:p>
        </w:tc>
        <w:tc>
          <w:tcPr>
            <w:tcW w:w="4096" w:type="dxa"/>
          </w:tcPr>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Deontological ethic</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Consequentialism</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Non-consequentialism</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Absolutism</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Relativism</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Agape</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Legalism</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F26581" w:rsidRDefault="00F26581" w:rsidP="00E4599C">
            <w:pPr>
              <w:pStyle w:val="NoSpacing"/>
            </w:pPr>
            <w:r>
              <w:t>Objective Moral Law</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E44B09" w:rsidRDefault="00E44B09" w:rsidP="00E44B09">
            <w:pPr>
              <w:pStyle w:val="NoSpacing"/>
            </w:pPr>
            <w:r>
              <w:t>Interior Act (Aquinas)</w:t>
            </w:r>
          </w:p>
          <w:p w:rsidR="00DC71F2" w:rsidRDefault="00DC71F2" w:rsidP="00E44B09">
            <w:pPr>
              <w:pStyle w:val="NoSpacing"/>
            </w:pPr>
          </w:p>
          <w:p w:rsidR="00DC71F2" w:rsidRDefault="00DC71F2" w:rsidP="00E44B09">
            <w:pPr>
              <w:pStyle w:val="NoSpacing"/>
            </w:pPr>
          </w:p>
          <w:p w:rsidR="00DC71F2" w:rsidRDefault="00DC71F2" w:rsidP="00E44B09">
            <w:pPr>
              <w:pStyle w:val="NoSpacing"/>
            </w:pPr>
          </w:p>
          <w:p w:rsidR="00DC71F2" w:rsidRDefault="00DC71F2" w:rsidP="00E44B09">
            <w:pPr>
              <w:pStyle w:val="NoSpacing"/>
            </w:pPr>
          </w:p>
          <w:p w:rsidR="00DC71F2" w:rsidRDefault="00DC71F2" w:rsidP="00E44B09">
            <w:pPr>
              <w:pStyle w:val="NoSpacing"/>
            </w:pPr>
          </w:p>
          <w:p w:rsidR="0028072A" w:rsidRDefault="0028072A" w:rsidP="00E44B09">
            <w:pPr>
              <w:pStyle w:val="NoSpacing"/>
            </w:pPr>
          </w:p>
          <w:p w:rsidR="00DC71F2" w:rsidRDefault="00DC71F2" w:rsidP="00E44B09">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E44B09" w:rsidRDefault="00E44B09" w:rsidP="00E44B09">
            <w:pPr>
              <w:pStyle w:val="NoSpacing"/>
            </w:pPr>
            <w:r>
              <w:t>Exterior Act (Aquinas)</w:t>
            </w:r>
          </w:p>
          <w:p w:rsidR="00DC71F2" w:rsidRDefault="00DC71F2" w:rsidP="00E44B09">
            <w:pPr>
              <w:pStyle w:val="NoSpacing"/>
            </w:pPr>
          </w:p>
          <w:p w:rsidR="00DC71F2" w:rsidRDefault="00DC71F2" w:rsidP="00E44B09">
            <w:pPr>
              <w:pStyle w:val="NoSpacing"/>
            </w:pPr>
          </w:p>
          <w:p w:rsidR="00DC71F2" w:rsidRDefault="00DC71F2" w:rsidP="00E44B09">
            <w:pPr>
              <w:pStyle w:val="NoSpacing"/>
            </w:pPr>
          </w:p>
          <w:p w:rsidR="00DC71F2" w:rsidRDefault="00DC71F2" w:rsidP="00E44B09">
            <w:pPr>
              <w:pStyle w:val="NoSpacing"/>
            </w:pPr>
          </w:p>
          <w:p w:rsidR="00DC71F2" w:rsidRDefault="00DC71F2" w:rsidP="00E44B09">
            <w:pPr>
              <w:pStyle w:val="NoSpacing"/>
            </w:pPr>
          </w:p>
          <w:p w:rsidR="00DC71F2" w:rsidRDefault="00DC71F2" w:rsidP="00E44B09">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E44B09" w:rsidRDefault="00E44B09" w:rsidP="00E4599C">
            <w:pPr>
              <w:pStyle w:val="NoSpacing"/>
            </w:pPr>
            <w:r>
              <w:t>Eudemonia</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E44B09" w:rsidRDefault="00E44B09" w:rsidP="00E4599C">
            <w:pPr>
              <w:pStyle w:val="NoSpacing"/>
            </w:pPr>
          </w:p>
        </w:tc>
        <w:tc>
          <w:tcPr>
            <w:tcW w:w="4096" w:type="dxa"/>
          </w:tcPr>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E44B09" w:rsidRDefault="00A062F9" w:rsidP="00E4599C">
            <w:pPr>
              <w:pStyle w:val="NoSpacing"/>
            </w:pPr>
            <w:r>
              <w:t>Cultural Relativism</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E44B09" w:rsidRDefault="00E44B09" w:rsidP="00E4599C">
            <w:pPr>
              <w:pStyle w:val="NoSpacing"/>
            </w:pPr>
          </w:p>
        </w:tc>
        <w:tc>
          <w:tcPr>
            <w:tcW w:w="4096" w:type="dxa"/>
          </w:tcPr>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A062F9" w:rsidRDefault="00A062F9" w:rsidP="00E4599C">
            <w:pPr>
              <w:pStyle w:val="NoSpacing"/>
            </w:pPr>
            <w:r>
              <w:t xml:space="preserve">Egoism / Egoist </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r w:rsidR="00F26581" w:rsidTr="00F26581">
        <w:tc>
          <w:tcPr>
            <w:tcW w:w="2263" w:type="dxa"/>
          </w:tcPr>
          <w:p w:rsidR="00F26581" w:rsidRDefault="00F26581" w:rsidP="00E4599C">
            <w:pPr>
              <w:pStyle w:val="NoSpacing"/>
            </w:pPr>
          </w:p>
          <w:p w:rsidR="00A062F9" w:rsidRDefault="00A062F9" w:rsidP="00E4599C">
            <w:pPr>
              <w:pStyle w:val="NoSpacing"/>
            </w:pPr>
            <w:r>
              <w:t>Autonomy</w:t>
            </w: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p w:rsidR="00DC71F2" w:rsidRDefault="00DC71F2" w:rsidP="00E4599C">
            <w:pPr>
              <w:pStyle w:val="NoSpacing"/>
            </w:pPr>
          </w:p>
        </w:tc>
        <w:tc>
          <w:tcPr>
            <w:tcW w:w="4096" w:type="dxa"/>
          </w:tcPr>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p w:rsidR="00F26581" w:rsidRDefault="00F26581" w:rsidP="00E4599C">
            <w:pPr>
              <w:pStyle w:val="NoSpacing"/>
            </w:pPr>
          </w:p>
        </w:tc>
        <w:tc>
          <w:tcPr>
            <w:tcW w:w="4097" w:type="dxa"/>
          </w:tcPr>
          <w:p w:rsidR="00F26581" w:rsidRDefault="00F26581" w:rsidP="00E4599C">
            <w:pPr>
              <w:pStyle w:val="NoSpacing"/>
            </w:pPr>
          </w:p>
        </w:tc>
      </w:tr>
    </w:tbl>
    <w:p w:rsidR="00F26581" w:rsidRDefault="00F26581" w:rsidP="00F26581">
      <w:pPr>
        <w:pStyle w:val="NoSpacing"/>
        <w:rPr>
          <w:rFonts w:cstheme="minorHAnsi"/>
          <w:b/>
        </w:rPr>
      </w:pPr>
    </w:p>
    <w:p w:rsidR="00857A26" w:rsidRDefault="00857A26" w:rsidP="00F26581">
      <w:pPr>
        <w:pStyle w:val="NoSpacing"/>
        <w:rPr>
          <w:rFonts w:cstheme="minorHAnsi"/>
          <w:b/>
        </w:rPr>
      </w:pPr>
      <w:r>
        <w:rPr>
          <w:rFonts w:cstheme="minorHAnsi"/>
          <w:b/>
        </w:rPr>
        <w:t>Task:</w:t>
      </w:r>
      <w:r>
        <w:rPr>
          <w:rFonts w:cstheme="minorHAnsi"/>
          <w:b/>
        </w:rPr>
        <w:tab/>
        <w:t>1)</w:t>
      </w:r>
      <w:r>
        <w:rPr>
          <w:rFonts w:cstheme="minorHAnsi"/>
          <w:b/>
        </w:rPr>
        <w:tab/>
        <w:t>Research one of the following ethical theories:</w:t>
      </w:r>
    </w:p>
    <w:p w:rsidR="00857A26" w:rsidRDefault="00857A26" w:rsidP="00F26581">
      <w:pPr>
        <w:pStyle w:val="NoSpacing"/>
        <w:rPr>
          <w:rFonts w:cstheme="minorHAnsi"/>
          <w:b/>
        </w:rPr>
      </w:pPr>
    </w:p>
    <w:p w:rsidR="00857A26" w:rsidRDefault="00857A26" w:rsidP="00857A26">
      <w:pPr>
        <w:pStyle w:val="NoSpacing"/>
        <w:numPr>
          <w:ilvl w:val="0"/>
          <w:numId w:val="2"/>
        </w:numPr>
        <w:rPr>
          <w:rFonts w:cstheme="minorHAnsi"/>
          <w:b/>
        </w:rPr>
      </w:pPr>
      <w:r>
        <w:rPr>
          <w:rFonts w:cstheme="minorHAnsi"/>
          <w:b/>
        </w:rPr>
        <w:t>Divine Command Theory</w:t>
      </w:r>
    </w:p>
    <w:p w:rsidR="00857A26" w:rsidRDefault="00857A26" w:rsidP="00857A26">
      <w:pPr>
        <w:pStyle w:val="NoSpacing"/>
        <w:numPr>
          <w:ilvl w:val="0"/>
          <w:numId w:val="2"/>
        </w:numPr>
        <w:rPr>
          <w:rFonts w:cstheme="minorHAnsi"/>
          <w:b/>
        </w:rPr>
      </w:pPr>
      <w:r>
        <w:rPr>
          <w:rFonts w:cstheme="minorHAnsi"/>
          <w:b/>
        </w:rPr>
        <w:t>Ethical Egoism</w:t>
      </w:r>
    </w:p>
    <w:p w:rsidR="00857A26" w:rsidRDefault="00857A26" w:rsidP="00857A26">
      <w:pPr>
        <w:pStyle w:val="NoSpacing"/>
        <w:numPr>
          <w:ilvl w:val="0"/>
          <w:numId w:val="2"/>
        </w:numPr>
        <w:rPr>
          <w:rFonts w:cstheme="minorHAnsi"/>
          <w:b/>
        </w:rPr>
      </w:pPr>
      <w:r>
        <w:rPr>
          <w:rFonts w:cstheme="minorHAnsi"/>
          <w:b/>
        </w:rPr>
        <w:t>Virtue Theory</w:t>
      </w:r>
    </w:p>
    <w:p w:rsidR="00857A26" w:rsidRDefault="00857A26" w:rsidP="00857A26">
      <w:pPr>
        <w:pStyle w:val="NoSpacing"/>
        <w:rPr>
          <w:rFonts w:cstheme="minorHAnsi"/>
          <w:b/>
        </w:rPr>
      </w:pPr>
    </w:p>
    <w:p w:rsidR="00857A26" w:rsidRDefault="00857A26" w:rsidP="00857A26">
      <w:pPr>
        <w:pStyle w:val="NoSpacing"/>
        <w:ind w:left="1440"/>
        <w:rPr>
          <w:rFonts w:cstheme="minorHAnsi"/>
          <w:b/>
        </w:rPr>
      </w:pPr>
      <w:r>
        <w:rPr>
          <w:rFonts w:cstheme="minorHAnsi"/>
          <w:b/>
        </w:rPr>
        <w:t xml:space="preserve">Present a </w:t>
      </w:r>
      <w:r w:rsidR="00301939">
        <w:rPr>
          <w:rFonts w:cstheme="minorHAnsi"/>
          <w:b/>
        </w:rPr>
        <w:t xml:space="preserve">mind map or summary </w:t>
      </w:r>
      <w:r>
        <w:rPr>
          <w:rFonts w:cstheme="minorHAnsi"/>
          <w:b/>
        </w:rPr>
        <w:t>(in your own words!) on the theory.</w:t>
      </w:r>
    </w:p>
    <w:p w:rsidR="00857A26" w:rsidRDefault="00857A26" w:rsidP="00857A26">
      <w:pPr>
        <w:pStyle w:val="NoSpacing"/>
        <w:rPr>
          <w:rFonts w:cstheme="minorHAnsi"/>
          <w:b/>
        </w:rPr>
      </w:pPr>
    </w:p>
    <w:p w:rsidR="00857A26" w:rsidRDefault="00857A26" w:rsidP="00857A26">
      <w:pPr>
        <w:pStyle w:val="NoSpacing"/>
        <w:ind w:left="1440" w:hanging="720"/>
        <w:rPr>
          <w:rFonts w:cstheme="minorHAnsi"/>
          <w:b/>
        </w:rPr>
      </w:pPr>
      <w:r>
        <w:rPr>
          <w:rFonts w:cstheme="minorHAnsi"/>
          <w:b/>
        </w:rPr>
        <w:t>2)</w:t>
      </w:r>
      <w:r>
        <w:rPr>
          <w:rFonts w:cstheme="minorHAnsi"/>
          <w:b/>
        </w:rPr>
        <w:tab/>
        <w:t>Depending on which theory you have chosen to research, write 150 words addressing the corresponding question:</w:t>
      </w:r>
    </w:p>
    <w:p w:rsidR="00857A26" w:rsidRDefault="00857A26" w:rsidP="00857A26">
      <w:pPr>
        <w:pStyle w:val="NoSpacing"/>
        <w:ind w:left="1440" w:hanging="720"/>
        <w:rPr>
          <w:rFonts w:cstheme="minorHAnsi"/>
          <w:b/>
        </w:rPr>
      </w:pPr>
    </w:p>
    <w:p w:rsidR="00301939" w:rsidRDefault="00857A26" w:rsidP="00857A26">
      <w:pPr>
        <w:pStyle w:val="NoSpacing"/>
        <w:numPr>
          <w:ilvl w:val="0"/>
          <w:numId w:val="4"/>
        </w:numPr>
        <w:rPr>
          <w:rFonts w:cstheme="minorHAnsi"/>
          <w:b/>
        </w:rPr>
      </w:pPr>
      <w:r>
        <w:rPr>
          <w:rFonts w:cstheme="minorHAnsi"/>
          <w:b/>
        </w:rPr>
        <w:t>Divine Command Theory:</w:t>
      </w:r>
      <w:r>
        <w:rPr>
          <w:rFonts w:cstheme="minorHAnsi"/>
          <w:b/>
        </w:rPr>
        <w:tab/>
        <w:t>How are Robert Adams’ ideas</w:t>
      </w:r>
      <w:r w:rsidR="00301939">
        <w:rPr>
          <w:rFonts w:cstheme="minorHAnsi"/>
          <w:b/>
        </w:rPr>
        <w:t xml:space="preserve"> different from the original </w:t>
      </w:r>
    </w:p>
    <w:p w:rsidR="00857A26" w:rsidRDefault="00301939" w:rsidP="00301939">
      <w:pPr>
        <w:pStyle w:val="NoSpacing"/>
        <w:ind w:left="2160"/>
        <w:rPr>
          <w:rFonts w:cstheme="minorHAnsi"/>
          <w:b/>
        </w:rPr>
      </w:pPr>
      <w:r>
        <w:rPr>
          <w:rFonts w:cstheme="minorHAnsi"/>
          <w:b/>
        </w:rPr>
        <w:tab/>
      </w:r>
      <w:r>
        <w:rPr>
          <w:rFonts w:cstheme="minorHAnsi"/>
          <w:b/>
        </w:rPr>
        <w:tab/>
      </w:r>
      <w:r>
        <w:rPr>
          <w:rFonts w:cstheme="minorHAnsi"/>
          <w:b/>
        </w:rPr>
        <w:tab/>
      </w:r>
      <w:r>
        <w:rPr>
          <w:rFonts w:cstheme="minorHAnsi"/>
          <w:b/>
        </w:rPr>
        <w:tab/>
        <w:t>idea of the Divine Command Theory?</w:t>
      </w:r>
    </w:p>
    <w:p w:rsidR="00857A26" w:rsidRDefault="00857A26" w:rsidP="00857A26">
      <w:pPr>
        <w:pStyle w:val="NoSpacing"/>
        <w:numPr>
          <w:ilvl w:val="0"/>
          <w:numId w:val="4"/>
        </w:numPr>
        <w:rPr>
          <w:rFonts w:cstheme="minorHAnsi"/>
          <w:b/>
        </w:rPr>
      </w:pPr>
      <w:r>
        <w:rPr>
          <w:rFonts w:cstheme="minorHAnsi"/>
          <w:b/>
        </w:rPr>
        <w:t>Ethical Egoism</w:t>
      </w:r>
      <w:r w:rsidR="00301939">
        <w:rPr>
          <w:rFonts w:cstheme="minorHAnsi"/>
          <w:b/>
        </w:rPr>
        <w:t>:</w:t>
      </w:r>
      <w:r w:rsidR="00301939">
        <w:rPr>
          <w:rFonts w:cstheme="minorHAnsi"/>
          <w:b/>
        </w:rPr>
        <w:tab/>
      </w:r>
      <w:r w:rsidR="00301939">
        <w:rPr>
          <w:rFonts w:cstheme="minorHAnsi"/>
          <w:b/>
        </w:rPr>
        <w:tab/>
      </w:r>
      <w:r w:rsidR="00301939">
        <w:rPr>
          <w:rFonts w:cstheme="minorHAnsi"/>
          <w:b/>
        </w:rPr>
        <w:tab/>
        <w:t>Explain what the dangers of Ethical Egoism are.</w:t>
      </w:r>
    </w:p>
    <w:p w:rsidR="00301939" w:rsidRDefault="00857A26" w:rsidP="00547A46">
      <w:pPr>
        <w:pStyle w:val="NoSpacing"/>
        <w:numPr>
          <w:ilvl w:val="0"/>
          <w:numId w:val="4"/>
        </w:numPr>
        <w:rPr>
          <w:rFonts w:cstheme="minorHAnsi"/>
          <w:b/>
        </w:rPr>
      </w:pPr>
      <w:r>
        <w:rPr>
          <w:rFonts w:cstheme="minorHAnsi"/>
          <w:b/>
        </w:rPr>
        <w:t>Virtue Theory</w:t>
      </w:r>
      <w:r w:rsidR="00301939">
        <w:rPr>
          <w:rFonts w:cstheme="minorHAnsi"/>
          <w:b/>
        </w:rPr>
        <w:t>:</w:t>
      </w:r>
      <w:r w:rsidR="00301939">
        <w:rPr>
          <w:rFonts w:cstheme="minorHAnsi"/>
          <w:b/>
        </w:rPr>
        <w:tab/>
      </w:r>
      <w:r w:rsidR="00301939">
        <w:rPr>
          <w:rFonts w:cstheme="minorHAnsi"/>
          <w:b/>
        </w:rPr>
        <w:tab/>
      </w:r>
      <w:r w:rsidR="00301939">
        <w:rPr>
          <w:rFonts w:cstheme="minorHAnsi"/>
          <w:b/>
        </w:rPr>
        <w:tab/>
        <w:t>Explain the religious influences of Virtue Theory.</w:t>
      </w:r>
    </w:p>
    <w:p w:rsidR="00062D9F" w:rsidRDefault="00062D9F" w:rsidP="00062D9F">
      <w:pPr>
        <w:pStyle w:val="NoSpacing"/>
        <w:rPr>
          <w:rFonts w:cstheme="minorHAnsi"/>
          <w:b/>
        </w:rPr>
      </w:pPr>
    </w:p>
    <w:p w:rsidR="00062D9F" w:rsidRDefault="007C1E82" w:rsidP="00062D9F">
      <w:pPr>
        <w:pStyle w:val="NoSpacing"/>
        <w:rPr>
          <w:rFonts w:cstheme="minorHAnsi"/>
          <w:b/>
        </w:rPr>
      </w:pPr>
      <w:r>
        <w:rPr>
          <w:noProof/>
          <w:color w:val="0000FF"/>
          <w:lang w:eastAsia="en-GB"/>
        </w:rPr>
        <w:lastRenderedPageBreak/>
        <w:drawing>
          <wp:anchor distT="0" distB="0" distL="114300" distR="114300" simplePos="0" relativeHeight="251662336" behindDoc="0" locked="0" layoutInCell="1" allowOverlap="1">
            <wp:simplePos x="0" y="0"/>
            <wp:positionH relativeFrom="column">
              <wp:posOffset>2686050</wp:posOffset>
            </wp:positionH>
            <wp:positionV relativeFrom="paragraph">
              <wp:posOffset>8890</wp:posOffset>
            </wp:positionV>
            <wp:extent cx="3918585" cy="1362075"/>
            <wp:effectExtent l="0" t="0" r="5715" b="9525"/>
            <wp:wrapSquare wrapText="bothSides"/>
            <wp:docPr id="13" name="irc_mi" descr="Image result for christian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ianit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858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D9F">
        <w:rPr>
          <w:rFonts w:cstheme="minorHAnsi"/>
          <w:b/>
        </w:rPr>
        <w:t>Christianity:</w:t>
      </w:r>
    </w:p>
    <w:p w:rsidR="00BC68FF" w:rsidRDefault="00BC68FF" w:rsidP="00062D9F">
      <w:pPr>
        <w:pStyle w:val="NoSpacing"/>
        <w:rPr>
          <w:rFonts w:cstheme="minorHAnsi"/>
          <w:b/>
        </w:rPr>
      </w:pPr>
    </w:p>
    <w:p w:rsidR="00BC68FF" w:rsidRDefault="007C1E82" w:rsidP="00BC68FF">
      <w:pPr>
        <w:pStyle w:val="NoSpacing"/>
      </w:pPr>
      <w:r>
        <w:rPr>
          <w:noProof/>
          <w:color w:val="0000FF"/>
          <w:lang w:eastAsia="en-GB"/>
        </w:rPr>
        <w:drawing>
          <wp:anchor distT="0" distB="0" distL="114300" distR="114300" simplePos="0" relativeHeight="251663360" behindDoc="0" locked="0" layoutInCell="1" allowOverlap="1">
            <wp:simplePos x="0" y="0"/>
            <wp:positionH relativeFrom="margin">
              <wp:posOffset>47625</wp:posOffset>
            </wp:positionH>
            <wp:positionV relativeFrom="paragraph">
              <wp:posOffset>478155</wp:posOffset>
            </wp:positionV>
            <wp:extent cx="2171700" cy="1644650"/>
            <wp:effectExtent l="0" t="0" r="0" b="0"/>
            <wp:wrapSquare wrapText="bothSides"/>
            <wp:docPr id="4" name="irc_mi" descr="Image result for christianit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ianity">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8FF" w:rsidRPr="00AD5B90">
        <w:t>There</w:t>
      </w:r>
      <w:r w:rsidR="00BC68FF">
        <w:t xml:space="preserve"> will be many key terms that you’ll be expected to use in this area of your studies. Some of the terms can have more than one meaning depending upon the context (equivocal) but for now, we will stick to their basic religious use.</w:t>
      </w:r>
    </w:p>
    <w:p w:rsidR="00BC68FF" w:rsidRDefault="00BC68FF" w:rsidP="00BC68FF">
      <w:pPr>
        <w:pStyle w:val="NoSpacing"/>
      </w:pPr>
    </w:p>
    <w:p w:rsidR="00BC68FF" w:rsidRDefault="00BC68FF" w:rsidP="00BC68FF">
      <w:pPr>
        <w:pStyle w:val="NoSpacing"/>
      </w:pPr>
      <w:r>
        <w:t>Research the following terms and see if you can not only explain what they mean but also create a sentence to put them into. One of them has already been completed for you as an example.</w:t>
      </w:r>
    </w:p>
    <w:p w:rsidR="00857A26" w:rsidRDefault="00857A26" w:rsidP="00857A26">
      <w:pPr>
        <w:pStyle w:val="NoSpacing"/>
        <w:rPr>
          <w:rFonts w:cstheme="minorHAnsi"/>
          <w:b/>
        </w:rPr>
      </w:pPr>
    </w:p>
    <w:tbl>
      <w:tblPr>
        <w:tblStyle w:val="TableGrid"/>
        <w:tblW w:w="0" w:type="auto"/>
        <w:tblLook w:val="04A0" w:firstRow="1" w:lastRow="0" w:firstColumn="1" w:lastColumn="0" w:noHBand="0" w:noVBand="1"/>
      </w:tblPr>
      <w:tblGrid>
        <w:gridCol w:w="2263"/>
        <w:gridCol w:w="4096"/>
        <w:gridCol w:w="4097"/>
      </w:tblGrid>
      <w:tr w:rsidR="00BC68FF" w:rsidRPr="00AD5B90" w:rsidTr="00E4599C">
        <w:tc>
          <w:tcPr>
            <w:tcW w:w="2263" w:type="dxa"/>
          </w:tcPr>
          <w:p w:rsidR="00BC68FF" w:rsidRPr="00AD5B90" w:rsidRDefault="00BC68FF" w:rsidP="00E4599C">
            <w:pPr>
              <w:pStyle w:val="NoSpacing"/>
              <w:jc w:val="center"/>
              <w:rPr>
                <w:b/>
              </w:rPr>
            </w:pPr>
            <w:r w:rsidRPr="00AD5B90">
              <w:rPr>
                <w:b/>
              </w:rPr>
              <w:t>Term</w:t>
            </w:r>
          </w:p>
        </w:tc>
        <w:tc>
          <w:tcPr>
            <w:tcW w:w="4096" w:type="dxa"/>
          </w:tcPr>
          <w:p w:rsidR="00BC68FF" w:rsidRPr="00AD5B90" w:rsidRDefault="00BC68FF" w:rsidP="00E4599C">
            <w:pPr>
              <w:pStyle w:val="NoSpacing"/>
              <w:jc w:val="center"/>
              <w:rPr>
                <w:b/>
              </w:rPr>
            </w:pPr>
            <w:r w:rsidRPr="00AD5B90">
              <w:rPr>
                <w:b/>
              </w:rPr>
              <w:t>Meaning</w:t>
            </w:r>
            <w:r>
              <w:rPr>
                <w:b/>
              </w:rPr>
              <w:t xml:space="preserve"> (in your own words!)</w:t>
            </w:r>
          </w:p>
        </w:tc>
        <w:tc>
          <w:tcPr>
            <w:tcW w:w="4097" w:type="dxa"/>
          </w:tcPr>
          <w:p w:rsidR="00BC68FF" w:rsidRPr="00AD5B90" w:rsidRDefault="00BC68FF" w:rsidP="00E4599C">
            <w:pPr>
              <w:pStyle w:val="NoSpacing"/>
              <w:jc w:val="center"/>
              <w:rPr>
                <w:b/>
              </w:rPr>
            </w:pPr>
            <w:r w:rsidRPr="00AD5B90">
              <w:rPr>
                <w:b/>
              </w:rPr>
              <w:t>Sentence / Context</w:t>
            </w:r>
          </w:p>
        </w:tc>
      </w:tr>
      <w:tr w:rsidR="00BC68FF" w:rsidRPr="00062D9F" w:rsidTr="00E4599C">
        <w:tc>
          <w:tcPr>
            <w:tcW w:w="2263" w:type="dxa"/>
          </w:tcPr>
          <w:p w:rsidR="00BC68FF" w:rsidRDefault="00BC68FF" w:rsidP="00E4599C">
            <w:pPr>
              <w:pStyle w:val="NoSpacing"/>
            </w:pPr>
          </w:p>
          <w:p w:rsidR="00BC68FF" w:rsidRDefault="00BC68FF" w:rsidP="00E4599C">
            <w:pPr>
              <w:pStyle w:val="NoSpacing"/>
            </w:pPr>
            <w:r>
              <w:t>Narrative</w:t>
            </w: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6" w:type="dxa"/>
          </w:tcPr>
          <w:p w:rsidR="00BC68FF" w:rsidRPr="00062D9F" w:rsidRDefault="00BC68FF" w:rsidP="00E4599C">
            <w:pPr>
              <w:pStyle w:val="NoSpacing"/>
              <w:rPr>
                <w:i/>
              </w:rPr>
            </w:pPr>
          </w:p>
        </w:tc>
        <w:tc>
          <w:tcPr>
            <w:tcW w:w="4097" w:type="dxa"/>
          </w:tcPr>
          <w:p w:rsidR="00BC68FF" w:rsidRPr="00062D9F" w:rsidRDefault="00BC68FF" w:rsidP="00E4599C">
            <w:pPr>
              <w:pStyle w:val="NoSpacing"/>
              <w:rPr>
                <w:i/>
              </w:rPr>
            </w:pPr>
          </w:p>
        </w:tc>
      </w:tr>
      <w:tr w:rsidR="00BC68FF" w:rsidTr="00E4599C">
        <w:tc>
          <w:tcPr>
            <w:tcW w:w="2263" w:type="dxa"/>
          </w:tcPr>
          <w:p w:rsidR="00BC68FF" w:rsidRDefault="00BC68FF" w:rsidP="00E4599C">
            <w:pPr>
              <w:pStyle w:val="NoSpacing"/>
            </w:pPr>
          </w:p>
          <w:p w:rsidR="00BC68FF" w:rsidRDefault="00BC68FF" w:rsidP="00E4599C">
            <w:pPr>
              <w:pStyle w:val="NoSpacing"/>
            </w:pPr>
            <w:r>
              <w:t>Doctrine</w:t>
            </w: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BC68FF" w:rsidRDefault="00BC68FF" w:rsidP="00E4599C">
            <w:pPr>
              <w:pStyle w:val="NoSpacing"/>
            </w:pPr>
            <w:r>
              <w:t>Monotheism</w:t>
            </w: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6" w:type="dxa"/>
          </w:tcPr>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BC68FF" w:rsidRDefault="00BC68FF" w:rsidP="00E4599C">
            <w:pPr>
              <w:pStyle w:val="NoSpacing"/>
            </w:pPr>
            <w:r>
              <w:t>Trinity</w:t>
            </w: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BC68FF" w:rsidRDefault="00E50A6F" w:rsidP="00E4599C">
            <w:pPr>
              <w:pStyle w:val="NoSpacing"/>
            </w:pPr>
            <w:r>
              <w:t>Gospel</w:t>
            </w: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BC68FF" w:rsidRDefault="007C1E82" w:rsidP="00E4599C">
            <w:pPr>
              <w:pStyle w:val="NoSpacing"/>
            </w:pPr>
            <w:r>
              <w:t>Form Criticism</w:t>
            </w: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7C1E82" w:rsidRDefault="007C1E82" w:rsidP="00E4599C">
            <w:pPr>
              <w:pStyle w:val="NoSpacing"/>
            </w:pPr>
            <w:r>
              <w:t>Redaction Criticism</w:t>
            </w: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7C1E82" w:rsidRDefault="007C1E82" w:rsidP="00E4599C">
            <w:pPr>
              <w:pStyle w:val="NoSpacing"/>
            </w:pPr>
            <w:r>
              <w:t>Incarnation</w:t>
            </w: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7C1E82" w:rsidRDefault="007C1E82" w:rsidP="00E4599C">
            <w:pPr>
              <w:pStyle w:val="NoSpacing"/>
            </w:pPr>
            <w:r>
              <w:t>Harmonisation</w:t>
            </w: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7C1E82" w:rsidRDefault="007C1E82" w:rsidP="00E4599C">
            <w:pPr>
              <w:pStyle w:val="NoSpacing"/>
            </w:pPr>
            <w:r>
              <w:t>Kenotic model</w:t>
            </w: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p w:rsidR="007C1E82" w:rsidRDefault="007C1E82"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E50A6F" w:rsidRDefault="00E50A6F" w:rsidP="00E4599C">
            <w:pPr>
              <w:pStyle w:val="NoSpacing"/>
            </w:pPr>
            <w:r>
              <w:t>Impassibility of God</w:t>
            </w: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E50A6F" w:rsidRDefault="00E50A6F" w:rsidP="00E4599C">
            <w:pPr>
              <w:pStyle w:val="NoSpacing"/>
            </w:pPr>
            <w:r>
              <w:t>Atonement</w:t>
            </w: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E50A6F" w:rsidRDefault="00E50A6F" w:rsidP="00E4599C">
            <w:pPr>
              <w:pStyle w:val="NoSpacing"/>
            </w:pPr>
            <w:r>
              <w:t>Theology</w:t>
            </w: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E50A6F" w:rsidRDefault="00E50A6F" w:rsidP="00E4599C">
            <w:pPr>
              <w:pStyle w:val="NoSpacing"/>
            </w:pPr>
            <w:r>
              <w:t>Faith &amp; Works</w:t>
            </w: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tc>
        <w:tc>
          <w:tcPr>
            <w:tcW w:w="4096" w:type="dxa"/>
          </w:tcPr>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E50A6F" w:rsidRDefault="00E50A6F" w:rsidP="00E4599C">
            <w:pPr>
              <w:pStyle w:val="NoSpacing"/>
            </w:pPr>
            <w:r>
              <w:t>Moral principle</w:t>
            </w: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tc>
        <w:tc>
          <w:tcPr>
            <w:tcW w:w="4096" w:type="dxa"/>
          </w:tcPr>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E50A6F" w:rsidRDefault="00E50A6F" w:rsidP="00E4599C">
            <w:pPr>
              <w:pStyle w:val="NoSpacing"/>
            </w:pPr>
            <w:r>
              <w:t>Conscience</w:t>
            </w: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r w:rsidR="00BC68FF" w:rsidTr="00E4599C">
        <w:tc>
          <w:tcPr>
            <w:tcW w:w="2263" w:type="dxa"/>
          </w:tcPr>
          <w:p w:rsidR="00BC68FF" w:rsidRDefault="00BC68FF" w:rsidP="00E4599C">
            <w:pPr>
              <w:pStyle w:val="NoSpacing"/>
            </w:pPr>
          </w:p>
          <w:p w:rsidR="00E50A6F" w:rsidRDefault="00E50A6F" w:rsidP="00E4599C">
            <w:pPr>
              <w:pStyle w:val="NoSpacing"/>
            </w:pPr>
            <w:r>
              <w:t>Secular</w:t>
            </w: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p w:rsidR="00E50A6F" w:rsidRDefault="00E50A6F" w:rsidP="00E4599C">
            <w:pPr>
              <w:pStyle w:val="NoSpacing"/>
            </w:pPr>
          </w:p>
        </w:tc>
        <w:tc>
          <w:tcPr>
            <w:tcW w:w="4096" w:type="dxa"/>
          </w:tcPr>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p w:rsidR="00BC68FF" w:rsidRDefault="00BC68FF" w:rsidP="00E4599C">
            <w:pPr>
              <w:pStyle w:val="NoSpacing"/>
            </w:pPr>
          </w:p>
        </w:tc>
        <w:tc>
          <w:tcPr>
            <w:tcW w:w="4097" w:type="dxa"/>
          </w:tcPr>
          <w:p w:rsidR="00BC68FF" w:rsidRDefault="00BC68FF" w:rsidP="00E4599C">
            <w:pPr>
              <w:pStyle w:val="NoSpacing"/>
            </w:pPr>
          </w:p>
        </w:tc>
      </w:tr>
    </w:tbl>
    <w:p w:rsidR="00857A26" w:rsidRDefault="00857A26" w:rsidP="00857A26">
      <w:pPr>
        <w:pStyle w:val="NoSpacing"/>
        <w:ind w:left="1440"/>
        <w:rPr>
          <w:rFonts w:cstheme="minorHAnsi"/>
          <w:b/>
        </w:rPr>
      </w:pPr>
    </w:p>
    <w:p w:rsidR="00E50A6F" w:rsidRDefault="00E50A6F" w:rsidP="00E50A6F">
      <w:pPr>
        <w:pStyle w:val="NoSpacing"/>
        <w:ind w:left="720" w:hanging="720"/>
        <w:rPr>
          <w:rFonts w:cstheme="minorHAnsi"/>
          <w:b/>
        </w:rPr>
      </w:pPr>
      <w:r>
        <w:rPr>
          <w:rFonts w:cstheme="minorHAnsi"/>
          <w:b/>
        </w:rPr>
        <w:t>Tasks:</w:t>
      </w:r>
      <w:r>
        <w:rPr>
          <w:rFonts w:cstheme="minorHAnsi"/>
          <w:b/>
        </w:rPr>
        <w:tab/>
        <w:t>1)</w:t>
      </w:r>
      <w:r>
        <w:rPr>
          <w:rFonts w:cstheme="minorHAnsi"/>
          <w:b/>
        </w:rPr>
        <w:tab/>
        <w:t>Read the following Bible passages and create a Venn diagram on the similarities and differences</w:t>
      </w:r>
    </w:p>
    <w:p w:rsidR="00857A26" w:rsidRDefault="00E50A6F" w:rsidP="00E50A6F">
      <w:pPr>
        <w:pStyle w:val="NoSpacing"/>
        <w:ind w:left="720" w:hanging="720"/>
        <w:rPr>
          <w:rFonts w:cstheme="minorHAnsi"/>
          <w:b/>
        </w:rPr>
      </w:pPr>
      <w:r>
        <w:rPr>
          <w:rFonts w:cstheme="minorHAnsi"/>
          <w:b/>
        </w:rPr>
        <w:t xml:space="preserve"> </w:t>
      </w:r>
      <w:r>
        <w:rPr>
          <w:rFonts w:cstheme="minorHAnsi"/>
          <w:b/>
        </w:rPr>
        <w:tab/>
      </w:r>
      <w:r>
        <w:rPr>
          <w:rFonts w:cstheme="minorHAnsi"/>
          <w:b/>
        </w:rPr>
        <w:tab/>
        <w:t>on the two stories about the birth of Jesus:</w:t>
      </w:r>
    </w:p>
    <w:p w:rsidR="00E50A6F" w:rsidRDefault="00E50A6F" w:rsidP="00E50A6F">
      <w:pPr>
        <w:pStyle w:val="NoSpacing"/>
        <w:ind w:left="720" w:hanging="720"/>
        <w:rPr>
          <w:rFonts w:cstheme="minorHAnsi"/>
          <w:b/>
        </w:rPr>
      </w:pPr>
    </w:p>
    <w:p w:rsidR="00E50A6F" w:rsidRDefault="00E50A6F" w:rsidP="00E50A6F">
      <w:pPr>
        <w:pStyle w:val="NoSpacing"/>
        <w:numPr>
          <w:ilvl w:val="0"/>
          <w:numId w:val="5"/>
        </w:numPr>
        <w:rPr>
          <w:rFonts w:cstheme="minorHAnsi"/>
          <w:b/>
        </w:rPr>
      </w:pPr>
      <w:r>
        <w:rPr>
          <w:rFonts w:cstheme="minorHAnsi"/>
          <w:b/>
        </w:rPr>
        <w:t>Matthew 1: 18 to 2: 23</w:t>
      </w:r>
    </w:p>
    <w:p w:rsidR="00E50A6F" w:rsidRDefault="00E50A6F" w:rsidP="00E50A6F">
      <w:pPr>
        <w:pStyle w:val="NoSpacing"/>
        <w:numPr>
          <w:ilvl w:val="0"/>
          <w:numId w:val="5"/>
        </w:numPr>
        <w:rPr>
          <w:rFonts w:cstheme="minorHAnsi"/>
          <w:b/>
        </w:rPr>
      </w:pPr>
      <w:r>
        <w:rPr>
          <w:rFonts w:cstheme="minorHAnsi"/>
          <w:b/>
        </w:rPr>
        <w:t>Luke 1: 26 to 2: 40</w:t>
      </w:r>
    </w:p>
    <w:p w:rsidR="00E50A6F" w:rsidRDefault="00E50A6F" w:rsidP="00E50A6F">
      <w:pPr>
        <w:pStyle w:val="NoSpacing"/>
        <w:rPr>
          <w:rFonts w:cstheme="minorHAnsi"/>
          <w:b/>
        </w:rPr>
      </w:pPr>
    </w:p>
    <w:p w:rsidR="00E50A6F" w:rsidRDefault="00E50A6F" w:rsidP="00E50A6F">
      <w:pPr>
        <w:pStyle w:val="NoSpacing"/>
        <w:ind w:left="1440"/>
        <w:rPr>
          <w:rFonts w:cstheme="minorHAnsi"/>
          <w:b/>
        </w:rPr>
      </w:pPr>
      <w:r>
        <w:rPr>
          <w:rFonts w:cstheme="minorHAnsi"/>
          <w:b/>
        </w:rPr>
        <w:t xml:space="preserve">Now, answer </w:t>
      </w:r>
      <w:r w:rsidR="00950681">
        <w:rPr>
          <w:rFonts w:cstheme="minorHAnsi"/>
          <w:b/>
        </w:rPr>
        <w:t>the following questions:</w:t>
      </w:r>
    </w:p>
    <w:p w:rsidR="00950681" w:rsidRDefault="00950681" w:rsidP="00E50A6F">
      <w:pPr>
        <w:pStyle w:val="NoSpacing"/>
        <w:ind w:left="1440"/>
        <w:rPr>
          <w:rFonts w:cstheme="minorHAnsi"/>
          <w:b/>
        </w:rPr>
      </w:pPr>
    </w:p>
    <w:p w:rsidR="00950681" w:rsidRDefault="00950681" w:rsidP="00E50A6F">
      <w:pPr>
        <w:pStyle w:val="NoSpacing"/>
        <w:ind w:left="1440"/>
        <w:rPr>
          <w:rFonts w:cstheme="minorHAnsi"/>
          <w:b/>
        </w:rPr>
      </w:pPr>
      <w:r>
        <w:rPr>
          <w:rFonts w:cstheme="minorHAnsi"/>
          <w:b/>
        </w:rPr>
        <w:t>a)</w:t>
      </w:r>
      <w:r>
        <w:rPr>
          <w:rFonts w:cstheme="minorHAnsi"/>
          <w:b/>
        </w:rPr>
        <w:tab/>
        <w:t>To what extent do the accounts cause any problems for Christians today?</w:t>
      </w:r>
    </w:p>
    <w:p w:rsidR="00950681" w:rsidRDefault="00950681" w:rsidP="00E50A6F">
      <w:pPr>
        <w:pStyle w:val="NoSpacing"/>
        <w:ind w:left="1440"/>
        <w:rPr>
          <w:rFonts w:cstheme="minorHAnsi"/>
          <w:b/>
        </w:rPr>
      </w:pPr>
      <w:r>
        <w:rPr>
          <w:rFonts w:cstheme="minorHAnsi"/>
          <w:b/>
        </w:rPr>
        <w:t>b)</w:t>
      </w:r>
      <w:r>
        <w:rPr>
          <w:rFonts w:cstheme="minorHAnsi"/>
          <w:b/>
        </w:rPr>
        <w:tab/>
      </w:r>
      <w:r w:rsidR="00B00757">
        <w:rPr>
          <w:rFonts w:cstheme="minorHAnsi"/>
          <w:b/>
        </w:rPr>
        <w:t>To what extent do the Birth narratives provide an insight into the Incarnation?</w:t>
      </w:r>
    </w:p>
    <w:p w:rsidR="00B00757" w:rsidRDefault="00B00757" w:rsidP="001A372A">
      <w:pPr>
        <w:pStyle w:val="NoSpacing"/>
        <w:ind w:left="1440"/>
        <w:rPr>
          <w:rFonts w:cstheme="minorHAnsi"/>
          <w:b/>
        </w:rPr>
      </w:pPr>
      <w:r>
        <w:rPr>
          <w:rFonts w:cstheme="minorHAnsi"/>
          <w:b/>
        </w:rPr>
        <w:t>c)</w:t>
      </w:r>
      <w:r>
        <w:rPr>
          <w:rFonts w:cstheme="minorHAnsi"/>
          <w:b/>
        </w:rPr>
        <w:tab/>
        <w:t>Are the two narratives consistent? If not, then to what extent are they still credible?</w:t>
      </w:r>
    </w:p>
    <w:sectPr w:rsidR="00B00757" w:rsidSect="00AD5B90">
      <w:pgSz w:w="11906" w:h="16838"/>
      <w:pgMar w:top="720" w:right="720" w:bottom="720" w:left="72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B2C2F5"/>
    <w:multiLevelType w:val="hybridMultilevel"/>
    <w:tmpl w:val="29D3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B4A56"/>
    <w:multiLevelType w:val="hybridMultilevel"/>
    <w:tmpl w:val="ED94CD1C"/>
    <w:lvl w:ilvl="0" w:tplc="C186C9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FD3045"/>
    <w:multiLevelType w:val="hybridMultilevel"/>
    <w:tmpl w:val="3D08D90A"/>
    <w:lvl w:ilvl="0" w:tplc="CF86F9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7063847"/>
    <w:multiLevelType w:val="hybridMultilevel"/>
    <w:tmpl w:val="3D08D90A"/>
    <w:lvl w:ilvl="0" w:tplc="CF86F9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A0A4131"/>
    <w:multiLevelType w:val="hybridMultilevel"/>
    <w:tmpl w:val="941A0D30"/>
    <w:lvl w:ilvl="0" w:tplc="CF86F9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B0"/>
    <w:rsid w:val="000226FD"/>
    <w:rsid w:val="00062D9F"/>
    <w:rsid w:val="001A372A"/>
    <w:rsid w:val="0028072A"/>
    <w:rsid w:val="00301939"/>
    <w:rsid w:val="003167DD"/>
    <w:rsid w:val="003252B1"/>
    <w:rsid w:val="00547A46"/>
    <w:rsid w:val="005541EA"/>
    <w:rsid w:val="00576876"/>
    <w:rsid w:val="005A7CB0"/>
    <w:rsid w:val="006A36E0"/>
    <w:rsid w:val="007C1E82"/>
    <w:rsid w:val="00857A26"/>
    <w:rsid w:val="00936DF3"/>
    <w:rsid w:val="00950681"/>
    <w:rsid w:val="009C27D3"/>
    <w:rsid w:val="00A062F9"/>
    <w:rsid w:val="00AD5B90"/>
    <w:rsid w:val="00B00757"/>
    <w:rsid w:val="00B27F11"/>
    <w:rsid w:val="00B829C4"/>
    <w:rsid w:val="00BC68FF"/>
    <w:rsid w:val="00D00BFC"/>
    <w:rsid w:val="00D23353"/>
    <w:rsid w:val="00DC6651"/>
    <w:rsid w:val="00DC71F2"/>
    <w:rsid w:val="00DD158D"/>
    <w:rsid w:val="00E44B09"/>
    <w:rsid w:val="00E50A6F"/>
    <w:rsid w:val="00E928F0"/>
    <w:rsid w:val="00F16FFB"/>
    <w:rsid w:val="00F26581"/>
    <w:rsid w:val="00F5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6662C8A9"/>
  <w15:chartTrackingRefBased/>
  <w15:docId w15:val="{9B4BF745-C446-4FB2-B509-6646788B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B90"/>
    <w:pPr>
      <w:spacing w:after="0" w:line="240" w:lineRule="auto"/>
    </w:pPr>
  </w:style>
  <w:style w:type="table" w:styleId="TableGrid">
    <w:name w:val="Table Grid"/>
    <w:basedOn w:val="TableNormal"/>
    <w:uiPriority w:val="39"/>
    <w:rsid w:val="00AD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353"/>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D23353"/>
    <w:rPr>
      <w:color w:val="auto"/>
    </w:rPr>
  </w:style>
  <w:style w:type="paragraph" w:customStyle="1" w:styleId="CM1">
    <w:name w:val="CM1"/>
    <w:basedOn w:val="Default"/>
    <w:next w:val="Default"/>
    <w:uiPriority w:val="99"/>
    <w:rsid w:val="00D23353"/>
    <w:pPr>
      <w:spacing w:line="296" w:lineRule="atLeast"/>
    </w:pPr>
    <w:rPr>
      <w:color w:val="auto"/>
    </w:rPr>
  </w:style>
  <w:style w:type="paragraph" w:customStyle="1" w:styleId="CM3">
    <w:name w:val="CM3"/>
    <w:basedOn w:val="Default"/>
    <w:next w:val="Default"/>
    <w:uiPriority w:val="99"/>
    <w:rsid w:val="00D23353"/>
    <w:pPr>
      <w:spacing w:line="293" w:lineRule="atLeast"/>
    </w:pPr>
    <w:rPr>
      <w:color w:val="auto"/>
    </w:rPr>
  </w:style>
  <w:style w:type="paragraph" w:customStyle="1" w:styleId="CM4">
    <w:name w:val="CM4"/>
    <w:basedOn w:val="Default"/>
    <w:next w:val="Default"/>
    <w:uiPriority w:val="99"/>
    <w:rsid w:val="00D23353"/>
    <w:pPr>
      <w:spacing w:line="29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rct=j&amp;q=&amp;esrc=s&amp;source=images&amp;cd=&amp;cad=rja&amp;uact=8&amp;ved=2ahUKEwjbjeulrN3bAhUI0RQKHTarCcUQjRx6BAgBEAU&amp;url=https://answersingenesis.org/christianity/&amp;psig=AOvVaw3M4Fq_ahnPta2-0QhPopKN&amp;ust=15294158725726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254Wo9dzbAhWGchQKHd7UC3AQjRx6BAgBEAU&amp;url=https://www.sul21.com.br/postsrascunho/2016/07/oficina-introducao-a-filosofia-moral-e-politica-de-platao-e-aristoteles/&amp;psig=AOvVaw0iugG5VinZ06e7raI-dmIO&amp;ust=1529401117684549"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rct=j&amp;q=&amp;esrc=s&amp;source=images&amp;cd=&amp;cad=rja&amp;uact=8&amp;ved=2ahUKEwi9jOegmt3bAhWLshQKHVEmAm8QjRx6BAgBEAU&amp;url=https://blog.stickytickets.com.au/the-ethics-of-the-ticketing-industry/&amp;psig=AOvVaw21OuYVonod8Zd1FwCB2hbs&amp;ust=1529411031012513" TargetMode="External"/><Relationship Id="rId5" Type="http://schemas.openxmlformats.org/officeDocument/2006/relationships/hyperlink" Target="https://www.google.co.uk/url?sa=i&amp;rct=j&amp;q=&amp;esrc=s&amp;source=images&amp;cd=&amp;cad=rja&amp;uact=8&amp;ved=2ahUKEwiV46rw9dzbAhXBuxQKHbklBpYQjRx6BAgBEAU&amp;url=https://en.wikipedia.org/wiki/Five_Ways_(Aquinas)&amp;psig=AOvVaw0kRA2PaIWZiF3ugkFhB0d_&amp;ust=1529401273132987" TargetMode="External"/><Relationship Id="rId15" Type="http://schemas.openxmlformats.org/officeDocument/2006/relationships/hyperlink" Target="http://www.google.co.uk/url?sa=i&amp;rct=j&amp;q=&amp;esrc=s&amp;source=images&amp;cd=&amp;cad=rja&amp;uact=8&amp;ved=2ahUKEwj_k7vCrN3bAhWM1RQKHaOcD1wQjRx6BAgBEAU&amp;url=http://www.catholicherald.co.uk/commentandblogs/2016/09/21/what-christianity-taught-the-romans-and-the-greeks/&amp;psig=AOvVaw3M4Fq_ahnPta2-0QhPopKN&amp;ust=152941587257266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FlL6-mt3bAhVGRhQKHRDCDmsQjRx6BAgBEAU&amp;url=https://deepgreenpermaculture.com/permaculture/permaculture-ethics/&amp;psig=AOvVaw21OuYVonod8Zd1FwCB2hbs&amp;ust=1529411031012513"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Doust, Jim</dc:creator>
  <cp:keywords/>
  <dc:description/>
  <cp:lastModifiedBy>Doust, Jim</cp:lastModifiedBy>
  <cp:revision>3</cp:revision>
  <dcterms:created xsi:type="dcterms:W3CDTF">2018-07-11T10:41:00Z</dcterms:created>
  <dcterms:modified xsi:type="dcterms:W3CDTF">2018-07-11T10:42:00Z</dcterms:modified>
</cp:coreProperties>
</file>